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29083" w14:textId="77777777" w:rsidR="00AB6395" w:rsidRDefault="00AB6395">
      <w:pPr>
        <w:pStyle w:val="Title"/>
        <w:rPr>
          <w:b w:val="0"/>
          <w:bCs w:val="0"/>
          <w:color w:val="000000"/>
        </w:rPr>
      </w:pPr>
      <w:r>
        <w:rPr>
          <w:b w:val="0"/>
          <w:bCs w:val="0"/>
        </w:rPr>
        <w:t xml:space="preserve">PERMIT RATIONALE FOR </w:t>
      </w:r>
      <w:r>
        <w:rPr>
          <w:b w:val="0"/>
          <w:bCs w:val="0"/>
          <w:color w:val="000000"/>
        </w:rPr>
        <w:t>REISSUANCE</w:t>
      </w:r>
    </w:p>
    <w:p w14:paraId="12BEDBB1" w14:textId="77777777" w:rsidR="00AB6395" w:rsidRDefault="00AB6395">
      <w:pPr>
        <w:tabs>
          <w:tab w:val="center" w:pos="46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Fortenberry Slaughter</w:t>
      </w:r>
      <w:r w:rsidR="00107552">
        <w:rPr>
          <w:sz w:val="24"/>
          <w:szCs w:val="24"/>
        </w:rPr>
        <w:t xml:space="preserve"> House, </w:t>
      </w:r>
      <w:r>
        <w:rPr>
          <w:sz w:val="24"/>
          <w:szCs w:val="24"/>
        </w:rPr>
        <w:t>Inc</w:t>
      </w:r>
      <w:r w:rsidR="00107552">
        <w:rPr>
          <w:sz w:val="24"/>
          <w:szCs w:val="24"/>
        </w:rPr>
        <w:t>.</w:t>
      </w:r>
    </w:p>
    <w:p w14:paraId="3EFED092" w14:textId="77777777" w:rsidR="00AB6395" w:rsidRDefault="00AB6395">
      <w:pPr>
        <w:tabs>
          <w:tab w:val="center" w:pos="46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Pearl River County</w:t>
      </w:r>
    </w:p>
    <w:p w14:paraId="50943E84" w14:textId="19D49FBF" w:rsidR="00AB6395" w:rsidRDefault="006B1D5B" w:rsidP="006B1D5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827EE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June </w:t>
      </w:r>
      <w:r w:rsidR="00921228">
        <w:rPr>
          <w:sz w:val="24"/>
          <w:szCs w:val="24"/>
        </w:rPr>
        <w:t>24</w:t>
      </w:r>
      <w:r>
        <w:rPr>
          <w:sz w:val="24"/>
          <w:szCs w:val="24"/>
        </w:rPr>
        <w:t>, 2026</w:t>
      </w:r>
    </w:p>
    <w:p w14:paraId="622F20BF" w14:textId="77777777" w:rsidR="00AB6395" w:rsidRDefault="00AB6395">
      <w:pPr>
        <w:rPr>
          <w:sz w:val="24"/>
          <w:szCs w:val="24"/>
        </w:rPr>
      </w:pPr>
    </w:p>
    <w:p w14:paraId="45083493" w14:textId="77777777" w:rsidR="00AB6395" w:rsidRDefault="00AB6395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>FACILITY INFORMATION</w:t>
      </w:r>
    </w:p>
    <w:p w14:paraId="66D5C889" w14:textId="77777777" w:rsidR="00AB6395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327B2782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Facility Name:  Fortenberry Slaughter</w:t>
      </w:r>
      <w:r w:rsidR="00107552">
        <w:rPr>
          <w:sz w:val="24"/>
          <w:szCs w:val="24"/>
        </w:rPr>
        <w:t xml:space="preserve"> House, </w:t>
      </w:r>
      <w:r>
        <w:rPr>
          <w:sz w:val="24"/>
          <w:szCs w:val="24"/>
        </w:rPr>
        <w:t>Inc</w:t>
      </w:r>
      <w:r w:rsidR="00107552">
        <w:rPr>
          <w:sz w:val="24"/>
          <w:szCs w:val="24"/>
        </w:rPr>
        <w:t>.</w:t>
      </w:r>
    </w:p>
    <w:p w14:paraId="39A763BE" w14:textId="006271EC" w:rsidR="00AB6395" w:rsidRPr="00E91937" w:rsidRDefault="00AB6395" w:rsidP="00E91937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Facility A</w:t>
      </w:r>
      <w:r w:rsidR="00E91937">
        <w:rPr>
          <w:sz w:val="24"/>
          <w:szCs w:val="24"/>
        </w:rPr>
        <w:t xml:space="preserve">ddress:  5739 Highway 43 </w:t>
      </w:r>
      <w:r w:rsidR="00921228">
        <w:rPr>
          <w:sz w:val="24"/>
          <w:szCs w:val="24"/>
        </w:rPr>
        <w:t>North</w:t>
      </w:r>
      <w:r w:rsidR="002068B0">
        <w:rPr>
          <w:sz w:val="24"/>
          <w:szCs w:val="24"/>
        </w:rPr>
        <w:t xml:space="preserve"> </w:t>
      </w:r>
      <w:r w:rsidR="00E91937">
        <w:rPr>
          <w:sz w:val="24"/>
          <w:szCs w:val="24"/>
        </w:rPr>
        <w:t xml:space="preserve">Carriere, MS  39426    </w:t>
      </w:r>
      <w:r>
        <w:rPr>
          <w:color w:val="FFFFFF"/>
          <w:sz w:val="24"/>
          <w:szCs w:val="24"/>
        </w:rPr>
        <w:t xml:space="preserve">, </w:t>
      </w:r>
    </w:p>
    <w:p w14:paraId="65AA4EBB" w14:textId="77777777" w:rsidR="00AB6395" w:rsidRDefault="009C0626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Water NPDES </w:t>
      </w:r>
      <w:r w:rsidR="00AB6395">
        <w:rPr>
          <w:sz w:val="24"/>
          <w:szCs w:val="24"/>
        </w:rPr>
        <w:t>Permit No.:  MS0037150</w:t>
      </w:r>
    </w:p>
    <w:p w14:paraId="6E868835" w14:textId="32DAEB19" w:rsidR="0079565E" w:rsidRDefault="0079565E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EPA ID</w:t>
      </w:r>
      <w:r w:rsidR="00AF79C7">
        <w:rPr>
          <w:sz w:val="24"/>
          <w:szCs w:val="24"/>
        </w:rPr>
        <w:t xml:space="preserve"> (FRS Number from EPA ECHO)</w:t>
      </w:r>
      <w:r>
        <w:rPr>
          <w:sz w:val="24"/>
          <w:szCs w:val="24"/>
        </w:rPr>
        <w:t>: 110002324324</w:t>
      </w:r>
    </w:p>
    <w:p w14:paraId="519B4C8D" w14:textId="77777777" w:rsidR="00AB6395" w:rsidRDefault="00E91937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Standard Industrial Code (</w:t>
      </w:r>
      <w:r w:rsidR="00AB6395">
        <w:rPr>
          <w:sz w:val="24"/>
          <w:szCs w:val="24"/>
        </w:rPr>
        <w:t>SIC</w:t>
      </w:r>
      <w:r>
        <w:rPr>
          <w:sz w:val="24"/>
          <w:szCs w:val="24"/>
        </w:rPr>
        <w:t>)</w:t>
      </w:r>
      <w:r w:rsidR="00AB6395">
        <w:rPr>
          <w:sz w:val="24"/>
          <w:szCs w:val="24"/>
        </w:rPr>
        <w:t>:  2011</w:t>
      </w:r>
      <w:r w:rsidR="00BA13F2">
        <w:rPr>
          <w:sz w:val="24"/>
          <w:szCs w:val="24"/>
        </w:rPr>
        <w:t>, 2013, and 5147</w:t>
      </w:r>
    </w:p>
    <w:p w14:paraId="4DD49749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Permit Writer:  </w:t>
      </w:r>
      <w:r w:rsidR="00E91937">
        <w:rPr>
          <w:sz w:val="24"/>
          <w:szCs w:val="24"/>
        </w:rPr>
        <w:t>Deanna Rush</w:t>
      </w:r>
    </w:p>
    <w:p w14:paraId="6FBCB218" w14:textId="77777777" w:rsidR="00AB6395" w:rsidRDefault="00E91937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EPD Branch:  Water I </w:t>
      </w:r>
    </w:p>
    <w:p w14:paraId="3509361C" w14:textId="77777777" w:rsidR="00AB6395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3D6D9F85" w14:textId="77777777" w:rsidR="00AB6395" w:rsidRDefault="00AB6395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>NATURE OF BUSINESS</w:t>
      </w:r>
    </w:p>
    <w:p w14:paraId="318D98DE" w14:textId="77777777" w:rsidR="00AB6395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202E578A" w14:textId="6C347002" w:rsidR="00BA13F2" w:rsidRDefault="001A6C84" w:rsidP="00E91937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bookmarkStart w:id="0" w:name="Text1"/>
      <w:r>
        <w:rPr>
          <w:sz w:val="24"/>
          <w:szCs w:val="24"/>
        </w:rPr>
        <w:t>This permittee has historically operated a slaughterhouse</w:t>
      </w:r>
      <w:r w:rsidR="006B1EA4">
        <w:rPr>
          <w:sz w:val="24"/>
          <w:szCs w:val="24"/>
        </w:rPr>
        <w:t xml:space="preserve"> with butchering, custom </w:t>
      </w:r>
      <w:r w:rsidR="00713E32">
        <w:rPr>
          <w:sz w:val="24"/>
          <w:szCs w:val="24"/>
        </w:rPr>
        <w:t xml:space="preserve">meet cutting </w:t>
      </w:r>
      <w:r w:rsidR="006B1EA4">
        <w:rPr>
          <w:sz w:val="24"/>
          <w:szCs w:val="24"/>
        </w:rPr>
        <w:t xml:space="preserve">and meat processing </w:t>
      </w:r>
      <w:r w:rsidR="00713E32">
        <w:rPr>
          <w:sz w:val="24"/>
          <w:szCs w:val="24"/>
        </w:rPr>
        <w:t xml:space="preserve">including manufacturing </w:t>
      </w:r>
      <w:r w:rsidR="006B1EA4">
        <w:rPr>
          <w:sz w:val="24"/>
          <w:szCs w:val="24"/>
        </w:rPr>
        <w:t>sa</w:t>
      </w:r>
      <w:r w:rsidR="00DA449C">
        <w:rPr>
          <w:sz w:val="24"/>
          <w:szCs w:val="24"/>
        </w:rPr>
        <w:t>usages</w:t>
      </w:r>
      <w:r>
        <w:rPr>
          <w:sz w:val="24"/>
          <w:szCs w:val="24"/>
        </w:rPr>
        <w:t>; however, in the past two years they have operated as a meat processor and ceased sla</w:t>
      </w:r>
      <w:r w:rsidR="00C17064">
        <w:rPr>
          <w:sz w:val="24"/>
          <w:szCs w:val="24"/>
        </w:rPr>
        <w:t>ughtering. The</w:t>
      </w:r>
      <w:r w:rsidR="006A614A">
        <w:rPr>
          <w:sz w:val="24"/>
          <w:szCs w:val="24"/>
        </w:rPr>
        <w:t xml:space="preserve"> owners would like to maintain the </w:t>
      </w:r>
      <w:r w:rsidR="00117D7C">
        <w:rPr>
          <w:sz w:val="24"/>
          <w:szCs w:val="24"/>
        </w:rPr>
        <w:t xml:space="preserve">ability to </w:t>
      </w:r>
      <w:r w:rsidR="00C17064">
        <w:rPr>
          <w:sz w:val="24"/>
          <w:szCs w:val="24"/>
        </w:rPr>
        <w:t>begin</w:t>
      </w:r>
      <w:r>
        <w:rPr>
          <w:sz w:val="24"/>
          <w:szCs w:val="24"/>
        </w:rPr>
        <w:t xml:space="preserve"> slaughtering </w:t>
      </w:r>
      <w:r w:rsidR="00117D7C">
        <w:rPr>
          <w:sz w:val="24"/>
          <w:szCs w:val="24"/>
        </w:rPr>
        <w:t xml:space="preserve">if market conditions change. </w:t>
      </w:r>
      <w:r w:rsidR="00FC5078">
        <w:rPr>
          <w:sz w:val="24"/>
          <w:szCs w:val="24"/>
        </w:rPr>
        <w:t xml:space="preserve">The permit is based on discharging effluent from </w:t>
      </w:r>
      <w:r>
        <w:rPr>
          <w:sz w:val="24"/>
          <w:szCs w:val="24"/>
        </w:rPr>
        <w:t xml:space="preserve">slaughtering </w:t>
      </w:r>
      <w:r w:rsidR="006B1EA4">
        <w:rPr>
          <w:sz w:val="24"/>
          <w:szCs w:val="24"/>
        </w:rPr>
        <w:t xml:space="preserve">and processing </w:t>
      </w:r>
      <w:r w:rsidR="00921228">
        <w:rPr>
          <w:sz w:val="24"/>
          <w:szCs w:val="24"/>
        </w:rPr>
        <w:t xml:space="preserve">of </w:t>
      </w:r>
      <w:r w:rsidR="00A460FE">
        <w:rPr>
          <w:sz w:val="24"/>
          <w:szCs w:val="24"/>
        </w:rPr>
        <w:t>beef</w:t>
      </w:r>
      <w:r w:rsidR="00F105CC">
        <w:rPr>
          <w:sz w:val="24"/>
          <w:szCs w:val="24"/>
        </w:rPr>
        <w:t xml:space="preserve"> and </w:t>
      </w:r>
      <w:r w:rsidR="00A460FE">
        <w:rPr>
          <w:sz w:val="24"/>
          <w:szCs w:val="24"/>
        </w:rPr>
        <w:t>swine</w:t>
      </w:r>
      <w:r w:rsidR="003A284C">
        <w:rPr>
          <w:sz w:val="24"/>
          <w:szCs w:val="24"/>
        </w:rPr>
        <w:t xml:space="preserve">, </w:t>
      </w:r>
      <w:r w:rsidR="006B1EA4">
        <w:rPr>
          <w:sz w:val="24"/>
          <w:szCs w:val="24"/>
        </w:rPr>
        <w:t>and</w:t>
      </w:r>
      <w:r w:rsidR="00F105CC">
        <w:rPr>
          <w:sz w:val="24"/>
          <w:szCs w:val="24"/>
        </w:rPr>
        <w:t xml:space="preserve"> from</w:t>
      </w:r>
      <w:r w:rsidR="006B1EA4">
        <w:rPr>
          <w:sz w:val="24"/>
          <w:szCs w:val="24"/>
        </w:rPr>
        <w:t xml:space="preserve"> processing </w:t>
      </w:r>
      <w:r w:rsidR="00F105CC">
        <w:rPr>
          <w:sz w:val="24"/>
          <w:szCs w:val="24"/>
        </w:rPr>
        <w:t>d</w:t>
      </w:r>
      <w:r w:rsidR="006B1EA4">
        <w:rPr>
          <w:sz w:val="24"/>
          <w:szCs w:val="24"/>
        </w:rPr>
        <w:t xml:space="preserve">eer.  </w:t>
      </w:r>
      <w:r w:rsidR="008C6708">
        <w:rPr>
          <w:sz w:val="24"/>
          <w:szCs w:val="24"/>
        </w:rPr>
        <w:t>Deer carc</w:t>
      </w:r>
      <w:r w:rsidR="00C57E5C">
        <w:rPr>
          <w:sz w:val="24"/>
          <w:szCs w:val="24"/>
        </w:rPr>
        <w:t xml:space="preserve">asses </w:t>
      </w:r>
      <w:bookmarkEnd w:id="0"/>
      <w:r w:rsidR="008C6708">
        <w:rPr>
          <w:sz w:val="24"/>
          <w:szCs w:val="24"/>
        </w:rPr>
        <w:t xml:space="preserve">brought into the facility by hunters </w:t>
      </w:r>
      <w:r w:rsidR="00355B69">
        <w:rPr>
          <w:sz w:val="24"/>
          <w:szCs w:val="24"/>
        </w:rPr>
        <w:t xml:space="preserve">are processed </w:t>
      </w:r>
      <w:r w:rsidR="007C0A51">
        <w:rPr>
          <w:sz w:val="24"/>
          <w:szCs w:val="24"/>
        </w:rPr>
        <w:t xml:space="preserve">October through March.  </w:t>
      </w:r>
    </w:p>
    <w:p w14:paraId="2CE10946" w14:textId="77777777" w:rsidR="00BA13F2" w:rsidRDefault="00BA13F2" w:rsidP="00E91937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</w:p>
    <w:p w14:paraId="502D887D" w14:textId="03F1A5DC" w:rsidR="00FC69AA" w:rsidRDefault="00176B7C" w:rsidP="00FC69AA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Standard Industrial Classification (</w:t>
      </w:r>
      <w:r w:rsidR="00BA13F2">
        <w:rPr>
          <w:sz w:val="24"/>
          <w:szCs w:val="24"/>
        </w:rPr>
        <w:t>SIC</w:t>
      </w:r>
      <w:r>
        <w:rPr>
          <w:sz w:val="24"/>
          <w:szCs w:val="24"/>
        </w:rPr>
        <w:t>) C</w:t>
      </w:r>
      <w:r w:rsidR="00BA13F2">
        <w:rPr>
          <w:sz w:val="24"/>
          <w:szCs w:val="24"/>
        </w:rPr>
        <w:t>ode</w:t>
      </w:r>
      <w:r w:rsidR="00E664BE">
        <w:rPr>
          <w:sz w:val="24"/>
          <w:szCs w:val="24"/>
        </w:rPr>
        <w:t>s</w:t>
      </w:r>
      <w:r w:rsidR="00BA13F2">
        <w:rPr>
          <w:sz w:val="24"/>
          <w:szCs w:val="24"/>
        </w:rPr>
        <w:t xml:space="preserve"> 201</w:t>
      </w:r>
      <w:r w:rsidR="000100EB">
        <w:rPr>
          <w:sz w:val="24"/>
          <w:szCs w:val="24"/>
        </w:rPr>
        <w:t>1</w:t>
      </w:r>
      <w:r w:rsidR="00E664BE">
        <w:rPr>
          <w:sz w:val="24"/>
          <w:szCs w:val="24"/>
        </w:rPr>
        <w:t xml:space="preserve"> (</w:t>
      </w:r>
      <w:r w:rsidR="00A76C4E">
        <w:rPr>
          <w:sz w:val="24"/>
          <w:szCs w:val="24"/>
        </w:rPr>
        <w:t xml:space="preserve">Meat Packing Plant) </w:t>
      </w:r>
      <w:r w:rsidR="00E664BE">
        <w:rPr>
          <w:sz w:val="24"/>
          <w:szCs w:val="24"/>
        </w:rPr>
        <w:t xml:space="preserve">and </w:t>
      </w:r>
      <w:r w:rsidR="00BA13F2">
        <w:rPr>
          <w:sz w:val="24"/>
          <w:szCs w:val="24"/>
        </w:rPr>
        <w:t>5147</w:t>
      </w:r>
      <w:r w:rsidR="000100EB">
        <w:rPr>
          <w:sz w:val="24"/>
          <w:szCs w:val="24"/>
        </w:rPr>
        <w:t xml:space="preserve"> (</w:t>
      </w:r>
      <w:r w:rsidR="00BA13F2">
        <w:rPr>
          <w:sz w:val="24"/>
          <w:szCs w:val="24"/>
        </w:rPr>
        <w:t>Meats and Meat Products</w:t>
      </w:r>
      <w:r w:rsidR="000100EB">
        <w:rPr>
          <w:sz w:val="24"/>
          <w:szCs w:val="24"/>
        </w:rPr>
        <w:t>)</w:t>
      </w:r>
      <w:r w:rsidR="00E664BE">
        <w:rPr>
          <w:sz w:val="24"/>
          <w:szCs w:val="24"/>
        </w:rPr>
        <w:t xml:space="preserve"> apply to this facility. </w:t>
      </w:r>
      <w:r w:rsidR="00BA13F2">
        <w:rPr>
          <w:sz w:val="24"/>
          <w:szCs w:val="24"/>
        </w:rPr>
        <w:t xml:space="preserve">Once slaughtering begins, </w:t>
      </w:r>
      <w:r w:rsidR="00D77E44">
        <w:rPr>
          <w:sz w:val="24"/>
          <w:szCs w:val="24"/>
        </w:rPr>
        <w:t>operations</w:t>
      </w:r>
      <w:r w:rsidR="00BA13F2">
        <w:rPr>
          <w:sz w:val="24"/>
          <w:szCs w:val="24"/>
        </w:rPr>
        <w:t xml:space="preserve"> will fall under SIC </w:t>
      </w:r>
      <w:r w:rsidR="00A76C4E">
        <w:rPr>
          <w:sz w:val="24"/>
          <w:szCs w:val="24"/>
        </w:rPr>
        <w:t>C</w:t>
      </w:r>
      <w:r w:rsidR="00BA13F2">
        <w:rPr>
          <w:sz w:val="24"/>
          <w:szCs w:val="24"/>
        </w:rPr>
        <w:t>ode 2011</w:t>
      </w:r>
      <w:r w:rsidR="00D77E44">
        <w:rPr>
          <w:sz w:val="24"/>
          <w:szCs w:val="24"/>
        </w:rPr>
        <w:t xml:space="preserve">. </w:t>
      </w:r>
      <w:r w:rsidR="00BA13F2">
        <w:rPr>
          <w:sz w:val="24"/>
          <w:szCs w:val="24"/>
        </w:rPr>
        <w:t>Both SIC codes</w:t>
      </w:r>
      <w:r w:rsidR="00A76C4E">
        <w:rPr>
          <w:sz w:val="24"/>
          <w:szCs w:val="24"/>
        </w:rPr>
        <w:t xml:space="preserve"> </w:t>
      </w:r>
      <w:r w:rsidR="00BA13F2">
        <w:rPr>
          <w:sz w:val="24"/>
          <w:szCs w:val="24"/>
        </w:rPr>
        <w:t xml:space="preserve">require </w:t>
      </w:r>
      <w:r w:rsidR="00107552">
        <w:rPr>
          <w:sz w:val="24"/>
          <w:szCs w:val="24"/>
        </w:rPr>
        <w:t xml:space="preserve">the facility to obtain </w:t>
      </w:r>
      <w:r w:rsidR="00BA13F2">
        <w:rPr>
          <w:sz w:val="24"/>
          <w:szCs w:val="24"/>
        </w:rPr>
        <w:t xml:space="preserve">coverage under an </w:t>
      </w:r>
      <w:r w:rsidR="00C931BF">
        <w:rPr>
          <w:sz w:val="24"/>
          <w:szCs w:val="24"/>
        </w:rPr>
        <w:t>I</w:t>
      </w:r>
      <w:r w:rsidR="00BA13F2">
        <w:rPr>
          <w:sz w:val="24"/>
          <w:szCs w:val="24"/>
        </w:rPr>
        <w:t xml:space="preserve">ndustrial </w:t>
      </w:r>
      <w:r w:rsidR="00C931BF">
        <w:rPr>
          <w:sz w:val="24"/>
          <w:szCs w:val="24"/>
        </w:rPr>
        <w:t>S</w:t>
      </w:r>
      <w:r w:rsidR="00BA13F2">
        <w:rPr>
          <w:sz w:val="24"/>
          <w:szCs w:val="24"/>
        </w:rPr>
        <w:t>tor</w:t>
      </w:r>
      <w:r w:rsidR="00107552">
        <w:rPr>
          <w:sz w:val="24"/>
          <w:szCs w:val="24"/>
        </w:rPr>
        <w:t xml:space="preserve">mwater </w:t>
      </w:r>
      <w:r w:rsidR="00C931BF">
        <w:rPr>
          <w:sz w:val="24"/>
          <w:szCs w:val="24"/>
        </w:rPr>
        <w:t>P</w:t>
      </w:r>
      <w:r w:rsidR="00107552">
        <w:rPr>
          <w:sz w:val="24"/>
          <w:szCs w:val="24"/>
        </w:rPr>
        <w:t>ermit or</w:t>
      </w:r>
      <w:r w:rsidR="00930F1A">
        <w:rPr>
          <w:sz w:val="24"/>
          <w:szCs w:val="24"/>
        </w:rPr>
        <w:t xml:space="preserve"> </w:t>
      </w:r>
      <w:r w:rsidR="002A255D">
        <w:rPr>
          <w:sz w:val="24"/>
          <w:szCs w:val="24"/>
        </w:rPr>
        <w:t xml:space="preserve">operate under </w:t>
      </w:r>
      <w:r w:rsidR="00930F1A">
        <w:rPr>
          <w:sz w:val="24"/>
          <w:szCs w:val="24"/>
        </w:rPr>
        <w:t xml:space="preserve">a </w:t>
      </w:r>
      <w:r w:rsidR="00107552">
        <w:rPr>
          <w:sz w:val="24"/>
          <w:szCs w:val="24"/>
        </w:rPr>
        <w:t xml:space="preserve">No Exposure Certification </w:t>
      </w:r>
      <w:r w:rsidR="00FC25F3">
        <w:rPr>
          <w:sz w:val="24"/>
          <w:szCs w:val="24"/>
        </w:rPr>
        <w:t>for Exclusion from Stormwater Permitting</w:t>
      </w:r>
      <w:r w:rsidR="002A255D">
        <w:rPr>
          <w:sz w:val="24"/>
          <w:szCs w:val="24"/>
        </w:rPr>
        <w:t xml:space="preserve">. </w:t>
      </w:r>
    </w:p>
    <w:p w14:paraId="7DD9F6E0" w14:textId="77777777" w:rsidR="001A6C84" w:rsidRDefault="001A6C84" w:rsidP="00E91937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</w:p>
    <w:p w14:paraId="2DE0FCEA" w14:textId="77777777" w:rsidR="00AB6395" w:rsidRDefault="00AB6395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>EFFLUENT AND RECEIVING STREAM FLOW DATA</w:t>
      </w:r>
    </w:p>
    <w:p w14:paraId="2B537B7E" w14:textId="77777777" w:rsidR="00AB6395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3CB56C7C" w14:textId="23576CA3" w:rsidR="005F47B9" w:rsidRDefault="006B1EA4" w:rsidP="006D7C25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Outfall 001:  Effluent from slaughtering and processing at a continuous rate of</w:t>
      </w:r>
      <w:r w:rsidR="005C77CD">
        <w:rPr>
          <w:sz w:val="24"/>
          <w:szCs w:val="24"/>
        </w:rPr>
        <w:t xml:space="preserve"> 360 gallons per day discharges</w:t>
      </w:r>
      <w:r w:rsidR="005F6405">
        <w:rPr>
          <w:sz w:val="24"/>
          <w:szCs w:val="24"/>
        </w:rPr>
        <w:t xml:space="preserve"> </w:t>
      </w:r>
      <w:r w:rsidR="00C65583">
        <w:rPr>
          <w:sz w:val="24"/>
          <w:szCs w:val="24"/>
        </w:rPr>
        <w:t xml:space="preserve">to an unnamed </w:t>
      </w:r>
      <w:r w:rsidR="00FF69D4">
        <w:rPr>
          <w:sz w:val="24"/>
          <w:szCs w:val="24"/>
        </w:rPr>
        <w:t xml:space="preserve">creek </w:t>
      </w:r>
      <w:r w:rsidR="005F6405">
        <w:rPr>
          <w:sz w:val="24"/>
          <w:szCs w:val="24"/>
        </w:rPr>
        <w:t xml:space="preserve">then into a tributary of Old River. </w:t>
      </w:r>
      <w:r w:rsidR="00F905AF" w:rsidRPr="00F51D3B">
        <w:rPr>
          <w:sz w:val="23"/>
          <w:szCs w:val="23"/>
        </w:rPr>
        <w:t>The 7-day, 10-year minimum stream (7Q10</w:t>
      </w:r>
      <w:r w:rsidR="00F905AF">
        <w:rPr>
          <w:sz w:val="23"/>
          <w:szCs w:val="23"/>
        </w:rPr>
        <w:t xml:space="preserve">) flow </w:t>
      </w:r>
      <w:r>
        <w:rPr>
          <w:sz w:val="24"/>
          <w:szCs w:val="24"/>
        </w:rPr>
        <w:t xml:space="preserve">of the </w:t>
      </w:r>
      <w:r w:rsidR="00410328">
        <w:rPr>
          <w:sz w:val="24"/>
          <w:szCs w:val="24"/>
        </w:rPr>
        <w:t>unnamed creek</w:t>
      </w:r>
      <w:r>
        <w:rPr>
          <w:sz w:val="24"/>
          <w:szCs w:val="24"/>
        </w:rPr>
        <w:t xml:space="preserve"> is zero.  The </w:t>
      </w:r>
      <w:r w:rsidR="00FF69D4">
        <w:rPr>
          <w:sz w:val="24"/>
          <w:szCs w:val="24"/>
        </w:rPr>
        <w:t>creek</w:t>
      </w:r>
      <w:r>
        <w:rPr>
          <w:sz w:val="24"/>
          <w:szCs w:val="24"/>
        </w:rPr>
        <w:t xml:space="preserve"> and tributary are located in the </w:t>
      </w:r>
      <w:r w:rsidR="00F905AF">
        <w:rPr>
          <w:sz w:val="24"/>
          <w:szCs w:val="24"/>
        </w:rPr>
        <w:t xml:space="preserve">Pearl River Basin. </w:t>
      </w:r>
      <w:r w:rsidR="005932AE">
        <w:rPr>
          <w:sz w:val="24"/>
          <w:szCs w:val="24"/>
        </w:rPr>
        <w:t xml:space="preserve"> </w:t>
      </w:r>
      <w:r w:rsidR="00A90624">
        <w:rPr>
          <w:sz w:val="24"/>
          <w:szCs w:val="24"/>
        </w:rPr>
        <w:t>Sanitary</w:t>
      </w:r>
      <w:r w:rsidR="00FC69AA">
        <w:rPr>
          <w:sz w:val="24"/>
          <w:szCs w:val="24"/>
        </w:rPr>
        <w:t xml:space="preserve"> wastewater from </w:t>
      </w:r>
      <w:r w:rsidR="00A90624">
        <w:rPr>
          <w:sz w:val="24"/>
          <w:szCs w:val="24"/>
        </w:rPr>
        <w:t xml:space="preserve">a </w:t>
      </w:r>
      <w:r w:rsidR="00FC69AA">
        <w:rPr>
          <w:sz w:val="24"/>
          <w:szCs w:val="24"/>
        </w:rPr>
        <w:t>facility restroom</w:t>
      </w:r>
      <w:r w:rsidR="00A90624">
        <w:rPr>
          <w:sz w:val="24"/>
          <w:szCs w:val="24"/>
        </w:rPr>
        <w:t xml:space="preserve"> is treated in a septic tank system and not part of Outfall 001’s discharge. </w:t>
      </w:r>
    </w:p>
    <w:p w14:paraId="170FB77A" w14:textId="77777777" w:rsidR="006B1EA4" w:rsidRDefault="006B1EA4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</w:p>
    <w:p w14:paraId="50FE8269" w14:textId="54700969" w:rsidR="00AB6395" w:rsidRDefault="003D2B1E">
      <w:pPr>
        <w:numPr>
          <w:ilvl w:val="0"/>
          <w:numId w:val="14"/>
        </w:numPr>
        <w:tabs>
          <w:tab w:val="left" w:pos="-990"/>
          <w:tab w:val="left" w:pos="-720"/>
          <w:tab w:val="left" w:pos="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MISSISSIPI’ 2025 LIST OF IMPAIRED WATER BODIES - </w:t>
      </w:r>
      <w:r w:rsidR="00AB6395">
        <w:rPr>
          <w:color w:val="000000"/>
          <w:sz w:val="24"/>
          <w:szCs w:val="24"/>
        </w:rPr>
        <w:t>303(d)</w:t>
      </w:r>
      <w:r w:rsidR="00E3416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LIST </w:t>
      </w:r>
      <w:r w:rsidR="00E34166">
        <w:rPr>
          <w:color w:val="000000"/>
          <w:sz w:val="24"/>
          <w:szCs w:val="24"/>
        </w:rPr>
        <w:t xml:space="preserve">and </w:t>
      </w:r>
      <w:r w:rsidR="00FE1A3A">
        <w:rPr>
          <w:color w:val="000000"/>
          <w:sz w:val="24"/>
          <w:szCs w:val="24"/>
        </w:rPr>
        <w:t>TOTAL MAXIMUM DAILY LOAD (</w:t>
      </w:r>
      <w:r w:rsidR="00E34166">
        <w:rPr>
          <w:color w:val="000000"/>
          <w:sz w:val="24"/>
          <w:szCs w:val="24"/>
        </w:rPr>
        <w:t>TMDL</w:t>
      </w:r>
      <w:r w:rsidR="00FE1A3A">
        <w:rPr>
          <w:color w:val="000000"/>
          <w:sz w:val="24"/>
          <w:szCs w:val="24"/>
        </w:rPr>
        <w:t>)</w:t>
      </w:r>
      <w:r w:rsidR="00DB264A">
        <w:rPr>
          <w:color w:val="000000"/>
          <w:sz w:val="24"/>
          <w:szCs w:val="24"/>
        </w:rPr>
        <w:t xml:space="preserve"> </w:t>
      </w:r>
    </w:p>
    <w:p w14:paraId="4EDDCDBC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</w:p>
    <w:p w14:paraId="04C1C571" w14:textId="6FD00139" w:rsidR="00FE1A3A" w:rsidRDefault="00E84F98" w:rsidP="00DB264A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4"/>
          <w:szCs w:val="24"/>
        </w:rPr>
      </w:pPr>
      <w:bookmarkStart w:id="1" w:name="Text3"/>
      <w:r w:rsidRPr="003217DF">
        <w:rPr>
          <w:sz w:val="24"/>
          <w:szCs w:val="24"/>
        </w:rPr>
        <w:t>Mississippi’s 202</w:t>
      </w:r>
      <w:r w:rsidR="00DB264A">
        <w:rPr>
          <w:sz w:val="24"/>
          <w:szCs w:val="24"/>
        </w:rPr>
        <w:t>6</w:t>
      </w:r>
      <w:r w:rsidRPr="003217DF">
        <w:rPr>
          <w:sz w:val="24"/>
          <w:szCs w:val="24"/>
        </w:rPr>
        <w:t xml:space="preserve"> Section 303(d) List</w:t>
      </w:r>
      <w:r w:rsidR="00DB264A">
        <w:rPr>
          <w:sz w:val="24"/>
          <w:szCs w:val="24"/>
        </w:rPr>
        <w:t xml:space="preserve"> does not list Old River. </w:t>
      </w:r>
      <w:r w:rsidR="009F6A61">
        <w:rPr>
          <w:sz w:val="24"/>
          <w:szCs w:val="24"/>
        </w:rPr>
        <w:t xml:space="preserve">MDEQ listed </w:t>
      </w:r>
      <w:r w:rsidR="003217DF" w:rsidRPr="00684A37">
        <w:rPr>
          <w:sz w:val="24"/>
          <w:szCs w:val="24"/>
        </w:rPr>
        <w:t xml:space="preserve">Fortenberry </w:t>
      </w:r>
      <w:r w:rsidR="009F6A61">
        <w:rPr>
          <w:sz w:val="24"/>
          <w:szCs w:val="24"/>
        </w:rPr>
        <w:t xml:space="preserve">Slaughterhouse </w:t>
      </w:r>
      <w:r w:rsidR="003217DF" w:rsidRPr="00684A37">
        <w:rPr>
          <w:sz w:val="24"/>
          <w:szCs w:val="24"/>
        </w:rPr>
        <w:t>in a Fecal Coliform TMDL for Pearl River, Pearl River Basin, Hancock County, December</w:t>
      </w:r>
      <w:r w:rsidR="003A284C">
        <w:rPr>
          <w:sz w:val="24"/>
          <w:szCs w:val="24"/>
        </w:rPr>
        <w:t xml:space="preserve"> 2000, ID 500121503. The permit c</w:t>
      </w:r>
      <w:r w:rsidR="00DB264A">
        <w:rPr>
          <w:sz w:val="24"/>
          <w:szCs w:val="24"/>
        </w:rPr>
        <w:t xml:space="preserve">omplies with the TMDL since contains fecal coliform and </w:t>
      </w:r>
      <w:r w:rsidR="003A284C">
        <w:rPr>
          <w:sz w:val="24"/>
          <w:szCs w:val="24"/>
        </w:rPr>
        <w:t xml:space="preserve">E. coli </w:t>
      </w:r>
      <w:r w:rsidR="00DB264A">
        <w:rPr>
          <w:sz w:val="24"/>
          <w:szCs w:val="24"/>
        </w:rPr>
        <w:t xml:space="preserve">permit limitations. </w:t>
      </w:r>
    </w:p>
    <w:p w14:paraId="18C0425D" w14:textId="77777777" w:rsidR="00FE1A3A" w:rsidRDefault="00FE1A3A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4"/>
          <w:szCs w:val="24"/>
        </w:rPr>
      </w:pPr>
    </w:p>
    <w:bookmarkEnd w:id="1"/>
    <w:p w14:paraId="22BEBA1C" w14:textId="77777777" w:rsidR="00AB6395" w:rsidRDefault="00AB6395">
      <w:pPr>
        <w:numPr>
          <w:ilvl w:val="0"/>
          <w:numId w:val="14"/>
        </w:numPr>
        <w:tabs>
          <w:tab w:val="left" w:pos="-990"/>
          <w:tab w:val="left" w:pos="-720"/>
          <w:tab w:val="left" w:pos="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sz w:val="24"/>
          <w:szCs w:val="24"/>
        </w:rPr>
        <w:t>TYPE OF WASTEWATER TREATMENT:</w:t>
      </w:r>
    </w:p>
    <w:p w14:paraId="09F6933A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38FC8C76" w14:textId="64A86D99" w:rsidR="00FC69AA" w:rsidRDefault="00597D59" w:rsidP="00A90624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Two </w:t>
      </w:r>
      <w:r w:rsidR="000363A7">
        <w:rPr>
          <w:sz w:val="24"/>
          <w:szCs w:val="24"/>
        </w:rPr>
        <w:t>stabilization ponds</w:t>
      </w:r>
      <w:r w:rsidR="007E5959">
        <w:rPr>
          <w:sz w:val="24"/>
          <w:szCs w:val="24"/>
        </w:rPr>
        <w:t xml:space="preserve"> </w:t>
      </w:r>
      <w:r>
        <w:rPr>
          <w:sz w:val="24"/>
          <w:szCs w:val="24"/>
        </w:rPr>
        <w:t>operated i</w:t>
      </w:r>
      <w:r w:rsidR="007E5959">
        <w:rPr>
          <w:sz w:val="24"/>
          <w:szCs w:val="24"/>
        </w:rPr>
        <w:t>n series</w:t>
      </w:r>
      <w:r w:rsidR="000363A7">
        <w:rPr>
          <w:sz w:val="24"/>
          <w:szCs w:val="24"/>
        </w:rPr>
        <w:t xml:space="preserve"> treat </w:t>
      </w:r>
      <w:r w:rsidR="008C4508">
        <w:rPr>
          <w:sz w:val="24"/>
          <w:szCs w:val="24"/>
        </w:rPr>
        <w:t xml:space="preserve">process wastewater. </w:t>
      </w:r>
      <w:r w:rsidR="00A460FE">
        <w:rPr>
          <w:sz w:val="24"/>
          <w:szCs w:val="24"/>
        </w:rPr>
        <w:t xml:space="preserve"> </w:t>
      </w:r>
      <w:r w:rsidR="00872631">
        <w:rPr>
          <w:sz w:val="24"/>
          <w:szCs w:val="24"/>
        </w:rPr>
        <w:t xml:space="preserve">Each lagoon has a surface area of 4225 square feet. The first lagoon has a depth of 3 to 4 feet with an approximate volume of 94,000 gallons, and the second lagoon has depth of 4-5 feet with an approximate volume 126,000 gallons.  </w:t>
      </w:r>
      <w:r w:rsidR="00964F43">
        <w:rPr>
          <w:sz w:val="24"/>
          <w:szCs w:val="24"/>
        </w:rPr>
        <w:t xml:space="preserve">When slaughtering operations are active, </w:t>
      </w:r>
      <w:r w:rsidR="007E5959">
        <w:rPr>
          <w:sz w:val="24"/>
          <w:szCs w:val="24"/>
        </w:rPr>
        <w:t xml:space="preserve">the lagoons treat </w:t>
      </w:r>
      <w:r w:rsidR="00964F43">
        <w:rPr>
          <w:sz w:val="24"/>
          <w:szCs w:val="24"/>
        </w:rPr>
        <w:t>w</w:t>
      </w:r>
      <w:r w:rsidR="00DA449C">
        <w:rPr>
          <w:sz w:val="24"/>
          <w:szCs w:val="24"/>
        </w:rPr>
        <w:t xml:space="preserve">astewater </w:t>
      </w:r>
      <w:r w:rsidR="0011699E">
        <w:rPr>
          <w:sz w:val="24"/>
          <w:szCs w:val="24"/>
        </w:rPr>
        <w:t xml:space="preserve">to removal pollutants in wastewater generated </w:t>
      </w:r>
      <w:r w:rsidR="00DA449C">
        <w:rPr>
          <w:sz w:val="24"/>
          <w:szCs w:val="24"/>
        </w:rPr>
        <w:t>from animal holding pens, slaughtering, cleaning</w:t>
      </w:r>
      <w:r w:rsidR="007E5959">
        <w:rPr>
          <w:sz w:val="24"/>
          <w:szCs w:val="24"/>
        </w:rPr>
        <w:t>,</w:t>
      </w:r>
      <w:r w:rsidR="00DA449C">
        <w:rPr>
          <w:sz w:val="24"/>
          <w:szCs w:val="24"/>
        </w:rPr>
        <w:t xml:space="preserve"> and sanitizing</w:t>
      </w:r>
      <w:r w:rsidR="00964F43">
        <w:rPr>
          <w:sz w:val="24"/>
          <w:szCs w:val="24"/>
        </w:rPr>
        <w:t>.</w:t>
      </w:r>
      <w:r w:rsidR="007E5959">
        <w:rPr>
          <w:sz w:val="24"/>
          <w:szCs w:val="24"/>
        </w:rPr>
        <w:t xml:space="preserve"> </w:t>
      </w:r>
      <w:r w:rsidR="00A76181">
        <w:rPr>
          <w:sz w:val="24"/>
          <w:szCs w:val="24"/>
        </w:rPr>
        <w:t xml:space="preserve"> </w:t>
      </w:r>
    </w:p>
    <w:p w14:paraId="4BA55F03" w14:textId="77777777" w:rsidR="00872631" w:rsidRDefault="00872631" w:rsidP="00210E5C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</w:p>
    <w:p w14:paraId="223ACF42" w14:textId="25152386" w:rsidR="00AB6395" w:rsidRDefault="00AB6395" w:rsidP="007C782C">
      <w:pPr>
        <w:pStyle w:val="Heading9"/>
      </w:pPr>
      <w:r>
        <w:t xml:space="preserve">DATA FROM APPLICATION FORM </w:t>
      </w:r>
      <w:bookmarkStart w:id="2" w:name="Text6"/>
      <w:r>
        <w:fldChar w:fldCharType="begin">
          <w:ffData>
            <w:name w:val="Text6"/>
            <w:enabled/>
            <w:calcOnExit w:val="0"/>
            <w:textInput>
              <w:default w:val="(Enter the type of application, i.e. 2D)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(</w:t>
      </w:r>
      <w:r w:rsidR="00B536FD">
        <w:rPr>
          <w:noProof/>
        </w:rPr>
        <w:t>Form 2C)</w:t>
      </w:r>
      <w:r>
        <w:fldChar w:fldCharType="end"/>
      </w:r>
      <w:bookmarkEnd w:id="2"/>
    </w:p>
    <w:p w14:paraId="452DD04C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rPr>
          <w:color w:val="000000"/>
          <w:sz w:val="24"/>
          <w:szCs w:val="24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0"/>
        <w:gridCol w:w="2790"/>
      </w:tblGrid>
      <w:tr w:rsidR="00AB6395" w14:paraId="45193FAE" w14:textId="77777777" w:rsidTr="007C782C">
        <w:tc>
          <w:tcPr>
            <w:tcW w:w="4680" w:type="dxa"/>
            <w:shd w:val="clear" w:color="auto" w:fill="DEEAF6" w:themeFill="accent1" w:themeFillTint="33"/>
          </w:tcPr>
          <w:p w14:paraId="099CCBBB" w14:textId="77777777" w:rsidR="00AB6395" w:rsidRPr="00D100F0" w:rsidRDefault="00AB639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D100F0">
              <w:rPr>
                <w:b/>
                <w:bCs/>
                <w:color w:val="000000"/>
                <w:sz w:val="24"/>
                <w:szCs w:val="24"/>
              </w:rPr>
              <w:t>Parameter</w:t>
            </w:r>
          </w:p>
        </w:tc>
        <w:tc>
          <w:tcPr>
            <w:tcW w:w="2790" w:type="dxa"/>
            <w:shd w:val="clear" w:color="auto" w:fill="DEEAF6" w:themeFill="accent1" w:themeFillTint="33"/>
          </w:tcPr>
          <w:p w14:paraId="5F40696C" w14:textId="77777777" w:rsidR="00AB6395" w:rsidRPr="00D100F0" w:rsidRDefault="00AB639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D100F0">
              <w:rPr>
                <w:b/>
                <w:bCs/>
                <w:color w:val="000000"/>
                <w:sz w:val="24"/>
                <w:szCs w:val="24"/>
              </w:rPr>
              <w:t>Maximum Daily Value</w:t>
            </w:r>
          </w:p>
        </w:tc>
      </w:tr>
      <w:tr w:rsidR="00AB6395" w14:paraId="4060999F" w14:textId="77777777" w:rsidTr="008B4505">
        <w:tc>
          <w:tcPr>
            <w:tcW w:w="4680" w:type="dxa"/>
          </w:tcPr>
          <w:p w14:paraId="74ACE22E" w14:textId="77777777" w:rsidR="00AB6395" w:rsidRPr="00D100F0" w:rsidRDefault="008B450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Biochemical Oxygen Demand 5-day (BOD5</w:t>
            </w:r>
            <w:r w:rsidR="000011E2" w:rsidRPr="00D100F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2790" w:type="dxa"/>
          </w:tcPr>
          <w:p w14:paraId="276DF519" w14:textId="4A975293" w:rsidR="00AB6395" w:rsidRPr="00D100F0" w:rsidRDefault="00C4709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&lt;</w:t>
            </w:r>
            <w:r w:rsidR="00194B0B" w:rsidRPr="00D100F0">
              <w:rPr>
                <w:color w:val="000000"/>
                <w:sz w:val="22"/>
                <w:szCs w:val="22"/>
              </w:rPr>
              <w:t>65</w:t>
            </w:r>
            <w:r w:rsidR="008B4505" w:rsidRPr="00D100F0">
              <w:rPr>
                <w:color w:val="000000"/>
                <w:sz w:val="22"/>
                <w:szCs w:val="22"/>
              </w:rPr>
              <w:t xml:space="preserve"> mg/L</w:t>
            </w:r>
          </w:p>
        </w:tc>
      </w:tr>
      <w:tr w:rsidR="00B536FD" w14:paraId="70A35C65" w14:textId="77777777" w:rsidTr="008B4505">
        <w:tc>
          <w:tcPr>
            <w:tcW w:w="4680" w:type="dxa"/>
          </w:tcPr>
          <w:p w14:paraId="54F244EC" w14:textId="77777777" w:rsidR="00B536FD" w:rsidRPr="00D100F0" w:rsidRDefault="008B450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Chemical Oxygen Demand</w:t>
            </w:r>
          </w:p>
        </w:tc>
        <w:tc>
          <w:tcPr>
            <w:tcW w:w="2790" w:type="dxa"/>
          </w:tcPr>
          <w:p w14:paraId="6D4AFB9B" w14:textId="537F937B" w:rsidR="00B536FD" w:rsidRPr="00D100F0" w:rsidRDefault="00696A7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463</w:t>
            </w:r>
            <w:r w:rsidR="008B4505" w:rsidRPr="00D100F0">
              <w:rPr>
                <w:color w:val="000000"/>
                <w:sz w:val="22"/>
                <w:szCs w:val="22"/>
              </w:rPr>
              <w:t xml:space="preserve"> mg/L</w:t>
            </w:r>
          </w:p>
        </w:tc>
      </w:tr>
      <w:tr w:rsidR="00B536FD" w14:paraId="0D9DAF8C" w14:textId="77777777" w:rsidTr="008B4505">
        <w:tc>
          <w:tcPr>
            <w:tcW w:w="4680" w:type="dxa"/>
          </w:tcPr>
          <w:p w14:paraId="461C8EE5" w14:textId="77777777" w:rsidR="00B536FD" w:rsidRPr="00D100F0" w:rsidRDefault="008B450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 xml:space="preserve">Total Organic Carbon </w:t>
            </w:r>
          </w:p>
        </w:tc>
        <w:tc>
          <w:tcPr>
            <w:tcW w:w="2790" w:type="dxa"/>
          </w:tcPr>
          <w:p w14:paraId="50A2B8F0" w14:textId="73A87BF5" w:rsidR="00B536FD" w:rsidRPr="00D100F0" w:rsidRDefault="00696A7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221</w:t>
            </w:r>
            <w:r w:rsidR="008B4505" w:rsidRPr="00D100F0">
              <w:rPr>
                <w:color w:val="000000"/>
                <w:sz w:val="22"/>
                <w:szCs w:val="22"/>
              </w:rPr>
              <w:t xml:space="preserve"> mg/L</w:t>
            </w:r>
          </w:p>
        </w:tc>
      </w:tr>
      <w:tr w:rsidR="00B536FD" w14:paraId="0A034262" w14:textId="77777777" w:rsidTr="008B4505">
        <w:tc>
          <w:tcPr>
            <w:tcW w:w="4680" w:type="dxa"/>
          </w:tcPr>
          <w:p w14:paraId="756457F6" w14:textId="77777777" w:rsidR="00B536FD" w:rsidRPr="00D100F0" w:rsidRDefault="008B450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Total Suspended Solids</w:t>
            </w:r>
          </w:p>
        </w:tc>
        <w:tc>
          <w:tcPr>
            <w:tcW w:w="2790" w:type="dxa"/>
          </w:tcPr>
          <w:p w14:paraId="258F6ADC" w14:textId="4D344E95" w:rsidR="00B536FD" w:rsidRPr="00D100F0" w:rsidRDefault="00696A7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117</w:t>
            </w:r>
            <w:r w:rsidR="00A90745" w:rsidRPr="00D100F0">
              <w:rPr>
                <w:color w:val="000000"/>
                <w:sz w:val="22"/>
                <w:szCs w:val="22"/>
              </w:rPr>
              <w:t>0</w:t>
            </w:r>
            <w:r w:rsidR="008B4505" w:rsidRPr="00D100F0">
              <w:rPr>
                <w:color w:val="000000"/>
                <w:sz w:val="22"/>
                <w:szCs w:val="22"/>
              </w:rPr>
              <w:t xml:space="preserve"> mg/L</w:t>
            </w:r>
          </w:p>
        </w:tc>
      </w:tr>
      <w:tr w:rsidR="00B536FD" w14:paraId="523E875E" w14:textId="77777777" w:rsidTr="008B4505">
        <w:tc>
          <w:tcPr>
            <w:tcW w:w="4680" w:type="dxa"/>
          </w:tcPr>
          <w:p w14:paraId="3A164F84" w14:textId="77777777" w:rsidR="00B536FD" w:rsidRPr="00D100F0" w:rsidRDefault="008B450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Ammonia (as N)</w:t>
            </w:r>
          </w:p>
        </w:tc>
        <w:tc>
          <w:tcPr>
            <w:tcW w:w="2790" w:type="dxa"/>
          </w:tcPr>
          <w:p w14:paraId="04F55159" w14:textId="15582F21" w:rsidR="00B536FD" w:rsidRPr="00D100F0" w:rsidRDefault="00283F1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27.4</w:t>
            </w:r>
            <w:r w:rsidR="008B4505" w:rsidRPr="00D100F0">
              <w:rPr>
                <w:color w:val="000000"/>
                <w:sz w:val="22"/>
                <w:szCs w:val="22"/>
              </w:rPr>
              <w:t xml:space="preserve"> mg/L</w:t>
            </w:r>
          </w:p>
        </w:tc>
      </w:tr>
      <w:tr w:rsidR="00FE22C5" w14:paraId="37B58275" w14:textId="77777777" w:rsidTr="008B4505">
        <w:tc>
          <w:tcPr>
            <w:tcW w:w="4680" w:type="dxa"/>
          </w:tcPr>
          <w:p w14:paraId="43DBF84A" w14:textId="77777777" w:rsidR="00FE22C5" w:rsidRPr="00D100F0" w:rsidRDefault="00FE22C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Total Kjeldahl Nitrogen</w:t>
            </w:r>
          </w:p>
        </w:tc>
        <w:tc>
          <w:tcPr>
            <w:tcW w:w="2790" w:type="dxa"/>
          </w:tcPr>
          <w:p w14:paraId="68D1123C" w14:textId="77777777" w:rsidR="00FE22C5" w:rsidRPr="00D100F0" w:rsidRDefault="00FE22C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19.7 mg/L</w:t>
            </w:r>
          </w:p>
        </w:tc>
      </w:tr>
      <w:tr w:rsidR="00FE22C5" w14:paraId="62E9B498" w14:textId="77777777" w:rsidTr="008B4505">
        <w:tc>
          <w:tcPr>
            <w:tcW w:w="4680" w:type="dxa"/>
          </w:tcPr>
          <w:p w14:paraId="495A833E" w14:textId="77777777" w:rsidR="00FE22C5" w:rsidRPr="00D100F0" w:rsidRDefault="00FE22C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 xml:space="preserve">Total Nitrogen </w:t>
            </w:r>
          </w:p>
        </w:tc>
        <w:tc>
          <w:tcPr>
            <w:tcW w:w="2790" w:type="dxa"/>
          </w:tcPr>
          <w:p w14:paraId="3069B8F7" w14:textId="583FCAA7" w:rsidR="00FE22C5" w:rsidRPr="00D100F0" w:rsidRDefault="002B0152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 xml:space="preserve">15.9 mg/l </w:t>
            </w:r>
          </w:p>
        </w:tc>
      </w:tr>
      <w:tr w:rsidR="00FE22C5" w14:paraId="2F0DC4D1" w14:textId="77777777" w:rsidTr="008B4505">
        <w:tc>
          <w:tcPr>
            <w:tcW w:w="4680" w:type="dxa"/>
          </w:tcPr>
          <w:p w14:paraId="3AC21565" w14:textId="074B6D4A" w:rsidR="00FE22C5" w:rsidRPr="00D100F0" w:rsidRDefault="00FE22C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Nitrite</w:t>
            </w:r>
            <w:r w:rsidR="00A6488B" w:rsidRPr="00D100F0">
              <w:rPr>
                <w:color w:val="000000"/>
                <w:sz w:val="22"/>
                <w:szCs w:val="22"/>
              </w:rPr>
              <w:t>/Nitrate Nitrogen</w:t>
            </w:r>
          </w:p>
        </w:tc>
        <w:tc>
          <w:tcPr>
            <w:tcW w:w="2790" w:type="dxa"/>
          </w:tcPr>
          <w:p w14:paraId="42BB85EE" w14:textId="2D148449" w:rsidR="00FE22C5" w:rsidRPr="00D100F0" w:rsidRDefault="00A6488B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0.29 mg/L</w:t>
            </w:r>
          </w:p>
        </w:tc>
      </w:tr>
      <w:tr w:rsidR="00B536FD" w14:paraId="5D491B2A" w14:textId="77777777" w:rsidTr="008B4505">
        <w:tc>
          <w:tcPr>
            <w:tcW w:w="4680" w:type="dxa"/>
          </w:tcPr>
          <w:p w14:paraId="74F29461" w14:textId="77777777" w:rsidR="00B536FD" w:rsidRPr="00D100F0" w:rsidRDefault="008B450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Flow</w:t>
            </w:r>
          </w:p>
        </w:tc>
        <w:tc>
          <w:tcPr>
            <w:tcW w:w="2790" w:type="dxa"/>
          </w:tcPr>
          <w:p w14:paraId="19333A1D" w14:textId="3FB865B6" w:rsidR="00B536FD" w:rsidRPr="00D100F0" w:rsidRDefault="005304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0 MGD</w:t>
            </w:r>
          </w:p>
        </w:tc>
      </w:tr>
      <w:tr w:rsidR="00B536FD" w14:paraId="2B3241F5" w14:textId="77777777" w:rsidTr="008B4505">
        <w:tc>
          <w:tcPr>
            <w:tcW w:w="4680" w:type="dxa"/>
          </w:tcPr>
          <w:p w14:paraId="58A3EFAD" w14:textId="77777777" w:rsidR="00B536FD" w:rsidRPr="00D100F0" w:rsidRDefault="008B450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 xml:space="preserve">Temperature </w:t>
            </w:r>
          </w:p>
        </w:tc>
        <w:tc>
          <w:tcPr>
            <w:tcW w:w="2790" w:type="dxa"/>
          </w:tcPr>
          <w:p w14:paraId="242E9C63" w14:textId="1F0E2334" w:rsidR="00B536FD" w:rsidRPr="00D100F0" w:rsidRDefault="008B450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2</w:t>
            </w:r>
            <w:r w:rsidR="00283F17" w:rsidRPr="00D100F0">
              <w:rPr>
                <w:color w:val="000000"/>
                <w:sz w:val="22"/>
                <w:szCs w:val="22"/>
              </w:rPr>
              <w:t>8.1°</w:t>
            </w:r>
            <w:r w:rsidRPr="00D100F0">
              <w:rPr>
                <w:color w:val="000000"/>
                <w:sz w:val="22"/>
                <w:szCs w:val="22"/>
              </w:rPr>
              <w:t>C</w:t>
            </w:r>
          </w:p>
        </w:tc>
      </w:tr>
      <w:tr w:rsidR="008B4505" w14:paraId="66D3E0AB" w14:textId="77777777" w:rsidTr="008B4505">
        <w:tc>
          <w:tcPr>
            <w:tcW w:w="4680" w:type="dxa"/>
          </w:tcPr>
          <w:p w14:paraId="42190C20" w14:textId="77777777" w:rsidR="008B4505" w:rsidRPr="00D100F0" w:rsidRDefault="008B450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pH</w:t>
            </w:r>
          </w:p>
        </w:tc>
        <w:tc>
          <w:tcPr>
            <w:tcW w:w="2790" w:type="dxa"/>
          </w:tcPr>
          <w:p w14:paraId="55F30356" w14:textId="2022D155" w:rsidR="008B4505" w:rsidRPr="00D100F0" w:rsidRDefault="008B450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6.9 S.U.</w:t>
            </w:r>
          </w:p>
        </w:tc>
      </w:tr>
      <w:tr w:rsidR="008B4505" w14:paraId="49646A13" w14:textId="77777777" w:rsidTr="008B4505">
        <w:tc>
          <w:tcPr>
            <w:tcW w:w="4680" w:type="dxa"/>
          </w:tcPr>
          <w:p w14:paraId="695EE592" w14:textId="77777777" w:rsidR="008B4505" w:rsidRPr="00D100F0" w:rsidRDefault="008B450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Fecal Coliform</w:t>
            </w:r>
          </w:p>
        </w:tc>
        <w:tc>
          <w:tcPr>
            <w:tcW w:w="2790" w:type="dxa"/>
          </w:tcPr>
          <w:p w14:paraId="789A0FFE" w14:textId="6CE262CC" w:rsidR="008B4505" w:rsidRPr="00D100F0" w:rsidRDefault="0060140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&gt;</w:t>
            </w:r>
            <w:r w:rsidR="00D74400" w:rsidRPr="00D100F0">
              <w:rPr>
                <w:color w:val="000000"/>
                <w:sz w:val="22"/>
                <w:szCs w:val="22"/>
              </w:rPr>
              <w:t>2420</w:t>
            </w:r>
            <w:r w:rsidR="008B4505" w:rsidRPr="00D100F0">
              <w:rPr>
                <w:color w:val="000000"/>
                <w:sz w:val="22"/>
                <w:szCs w:val="22"/>
              </w:rPr>
              <w:t xml:space="preserve"> col/100 mL</w:t>
            </w:r>
          </w:p>
        </w:tc>
      </w:tr>
      <w:tr w:rsidR="008B4505" w14:paraId="0B5E8ACD" w14:textId="77777777" w:rsidTr="008B4505">
        <w:tc>
          <w:tcPr>
            <w:tcW w:w="4680" w:type="dxa"/>
          </w:tcPr>
          <w:p w14:paraId="518C8936" w14:textId="65291376" w:rsidR="008B4505" w:rsidRPr="00D100F0" w:rsidRDefault="008B450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Chlorine</w:t>
            </w:r>
            <w:r w:rsidR="001E6819" w:rsidRPr="00D100F0">
              <w:rPr>
                <w:color w:val="000000"/>
                <w:sz w:val="22"/>
                <w:szCs w:val="22"/>
              </w:rPr>
              <w:t>, total residual</w:t>
            </w:r>
          </w:p>
        </w:tc>
        <w:tc>
          <w:tcPr>
            <w:tcW w:w="2790" w:type="dxa"/>
          </w:tcPr>
          <w:p w14:paraId="1778ABAB" w14:textId="7DAF9D8A" w:rsidR="008B4505" w:rsidRPr="00D100F0" w:rsidRDefault="005C2B4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&lt;</w:t>
            </w:r>
            <w:r w:rsidR="002B4678" w:rsidRPr="00D100F0">
              <w:rPr>
                <w:color w:val="000000"/>
                <w:sz w:val="22"/>
                <w:szCs w:val="22"/>
              </w:rPr>
              <w:t>0.1</w:t>
            </w:r>
            <w:r w:rsidR="005573A0" w:rsidRPr="00D100F0">
              <w:rPr>
                <w:color w:val="000000"/>
                <w:sz w:val="22"/>
                <w:szCs w:val="22"/>
              </w:rPr>
              <w:t xml:space="preserve"> </w:t>
            </w:r>
            <w:r w:rsidRPr="00D100F0">
              <w:rPr>
                <w:color w:val="000000"/>
                <w:sz w:val="22"/>
                <w:szCs w:val="22"/>
              </w:rPr>
              <w:t>mg/L</w:t>
            </w:r>
          </w:p>
        </w:tc>
      </w:tr>
      <w:tr w:rsidR="008B4505" w14:paraId="7DED1F16" w14:textId="77777777" w:rsidTr="008B4505">
        <w:tc>
          <w:tcPr>
            <w:tcW w:w="4680" w:type="dxa"/>
          </w:tcPr>
          <w:p w14:paraId="7053F91E" w14:textId="1CD5FC30" w:rsidR="008B4505" w:rsidRPr="00D100F0" w:rsidRDefault="008B450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 xml:space="preserve">Oil and </w:t>
            </w:r>
            <w:r w:rsidR="005A4532" w:rsidRPr="00D100F0">
              <w:rPr>
                <w:color w:val="000000"/>
                <w:sz w:val="22"/>
                <w:szCs w:val="22"/>
              </w:rPr>
              <w:t>grease</w:t>
            </w:r>
          </w:p>
        </w:tc>
        <w:tc>
          <w:tcPr>
            <w:tcW w:w="2790" w:type="dxa"/>
          </w:tcPr>
          <w:p w14:paraId="6088DF58" w14:textId="0006B989" w:rsidR="008B4505" w:rsidRPr="00D100F0" w:rsidRDefault="005809D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2.4</w:t>
            </w:r>
            <w:r w:rsidR="008B4505" w:rsidRPr="00D100F0">
              <w:rPr>
                <w:color w:val="000000"/>
                <w:sz w:val="22"/>
                <w:szCs w:val="22"/>
              </w:rPr>
              <w:t xml:space="preserve"> mg/L</w:t>
            </w:r>
          </w:p>
        </w:tc>
      </w:tr>
      <w:tr w:rsidR="008B4505" w14:paraId="652F64DC" w14:textId="77777777" w:rsidTr="008B4505">
        <w:tc>
          <w:tcPr>
            <w:tcW w:w="4680" w:type="dxa"/>
          </w:tcPr>
          <w:p w14:paraId="0CCE9352" w14:textId="77777777" w:rsidR="008B4505" w:rsidRPr="00D100F0" w:rsidRDefault="008B450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Phosphorus</w:t>
            </w:r>
          </w:p>
        </w:tc>
        <w:tc>
          <w:tcPr>
            <w:tcW w:w="2790" w:type="dxa"/>
          </w:tcPr>
          <w:p w14:paraId="6BF65BDF" w14:textId="4979EEFD" w:rsidR="008B4505" w:rsidRPr="00D100F0" w:rsidRDefault="005809D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15" w:lineRule="auto"/>
              <w:rPr>
                <w:color w:val="000000"/>
                <w:sz w:val="22"/>
                <w:szCs w:val="22"/>
              </w:rPr>
            </w:pPr>
            <w:r w:rsidRPr="00D100F0">
              <w:rPr>
                <w:color w:val="000000"/>
                <w:sz w:val="22"/>
                <w:szCs w:val="22"/>
              </w:rPr>
              <w:t>6.2</w:t>
            </w:r>
            <w:r w:rsidR="008B4505" w:rsidRPr="00D100F0">
              <w:rPr>
                <w:color w:val="000000"/>
                <w:sz w:val="22"/>
                <w:szCs w:val="22"/>
              </w:rPr>
              <w:t xml:space="preserve"> mg/L</w:t>
            </w:r>
          </w:p>
        </w:tc>
      </w:tr>
    </w:tbl>
    <w:p w14:paraId="663D26A8" w14:textId="77777777" w:rsidR="00DA449C" w:rsidRDefault="00DA449C" w:rsidP="000011E2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ind w:left="720"/>
        <w:rPr>
          <w:color w:val="000000"/>
          <w:sz w:val="24"/>
          <w:szCs w:val="24"/>
        </w:rPr>
      </w:pPr>
    </w:p>
    <w:p w14:paraId="5300F9F5" w14:textId="1D24B4FD" w:rsidR="00FE22C5" w:rsidRPr="00D100F0" w:rsidRDefault="00D100F0" w:rsidP="003A1D27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ind w:left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Application </w:t>
      </w:r>
      <w:r w:rsidR="00F0681A" w:rsidRPr="00D100F0">
        <w:rPr>
          <w:color w:val="000000"/>
          <w:sz w:val="22"/>
          <w:szCs w:val="22"/>
        </w:rPr>
        <w:t xml:space="preserve">Note: </w:t>
      </w:r>
      <w:r w:rsidR="006700EA" w:rsidRPr="00D100F0">
        <w:rPr>
          <w:color w:val="000000"/>
          <w:sz w:val="22"/>
          <w:szCs w:val="22"/>
        </w:rPr>
        <w:t xml:space="preserve">Data shown above was </w:t>
      </w:r>
      <w:r w:rsidR="003A1D27" w:rsidRPr="00D100F0">
        <w:rPr>
          <w:color w:val="000000"/>
          <w:sz w:val="22"/>
          <w:szCs w:val="22"/>
        </w:rPr>
        <w:t xml:space="preserve">grabbed </w:t>
      </w:r>
      <w:r w:rsidR="00210E5C" w:rsidRPr="00D100F0">
        <w:rPr>
          <w:color w:val="000000"/>
          <w:sz w:val="22"/>
          <w:szCs w:val="22"/>
        </w:rPr>
        <w:t>from the first lagoon</w:t>
      </w:r>
      <w:r w:rsidR="004023E9" w:rsidRPr="00D100F0">
        <w:rPr>
          <w:color w:val="000000"/>
          <w:sz w:val="22"/>
          <w:szCs w:val="22"/>
        </w:rPr>
        <w:t xml:space="preserve"> before treatment</w:t>
      </w:r>
      <w:r w:rsidR="00F0681A" w:rsidRPr="00D100F0">
        <w:rPr>
          <w:color w:val="000000"/>
          <w:sz w:val="22"/>
          <w:szCs w:val="22"/>
        </w:rPr>
        <w:t xml:space="preserve">. </w:t>
      </w:r>
      <w:r w:rsidR="0052581A" w:rsidRPr="00D100F0">
        <w:rPr>
          <w:color w:val="000000"/>
          <w:sz w:val="22"/>
          <w:szCs w:val="22"/>
        </w:rPr>
        <w:t>Fortenberry’s</w:t>
      </w:r>
      <w:r w:rsidR="000011E2" w:rsidRPr="00D100F0">
        <w:rPr>
          <w:color w:val="000000"/>
          <w:sz w:val="22"/>
          <w:szCs w:val="22"/>
        </w:rPr>
        <w:t xml:space="preserve"> reported</w:t>
      </w:r>
      <w:r w:rsidR="004E3237" w:rsidRPr="00D100F0">
        <w:rPr>
          <w:color w:val="000000"/>
          <w:sz w:val="22"/>
          <w:szCs w:val="22"/>
        </w:rPr>
        <w:t xml:space="preserve"> a flowrate of zero </w:t>
      </w:r>
      <w:r w:rsidR="000011E2" w:rsidRPr="00D100F0">
        <w:rPr>
          <w:color w:val="000000"/>
          <w:sz w:val="22"/>
          <w:szCs w:val="22"/>
        </w:rPr>
        <w:t xml:space="preserve">during this permitting cycle. </w:t>
      </w:r>
    </w:p>
    <w:p w14:paraId="619A8C7C" w14:textId="77777777" w:rsidR="00FE22C5" w:rsidRDefault="00FE22C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rPr>
          <w:color w:val="000000"/>
          <w:sz w:val="24"/>
          <w:szCs w:val="24"/>
        </w:rPr>
      </w:pPr>
    </w:p>
    <w:p w14:paraId="010C5D19" w14:textId="536C8043" w:rsidR="00AB6395" w:rsidRDefault="00AB6395" w:rsidP="00BB4F75">
      <w:pPr>
        <w:pStyle w:val="Heading9"/>
      </w:pPr>
      <w:r>
        <w:t xml:space="preserve">WATER QUALITY LIMITATIONS BASED ON WASTELOAD ALLOCATION </w:t>
      </w:r>
    </w:p>
    <w:p w14:paraId="525C38B6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4"/>
          <w:szCs w:val="24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27"/>
        <w:gridCol w:w="2070"/>
      </w:tblGrid>
      <w:tr w:rsidR="00AB6395" w14:paraId="4FC301E7" w14:textId="77777777" w:rsidTr="007C782C">
        <w:tc>
          <w:tcPr>
            <w:tcW w:w="5827" w:type="dxa"/>
            <w:shd w:val="clear" w:color="auto" w:fill="D9E2F3" w:themeFill="accent5" w:themeFillTint="33"/>
          </w:tcPr>
          <w:p w14:paraId="36F8738A" w14:textId="77777777" w:rsidR="00AB6395" w:rsidRPr="00D100F0" w:rsidRDefault="00AB639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b/>
                <w:bCs/>
                <w:sz w:val="24"/>
                <w:szCs w:val="24"/>
              </w:rPr>
            </w:pPr>
            <w:r w:rsidRPr="00D100F0">
              <w:rPr>
                <w:b/>
                <w:bCs/>
                <w:sz w:val="24"/>
                <w:szCs w:val="24"/>
              </w:rPr>
              <w:t>Parameter</w:t>
            </w:r>
          </w:p>
        </w:tc>
        <w:tc>
          <w:tcPr>
            <w:tcW w:w="2070" w:type="dxa"/>
            <w:shd w:val="clear" w:color="auto" w:fill="D9E2F3" w:themeFill="accent5" w:themeFillTint="33"/>
          </w:tcPr>
          <w:p w14:paraId="747536C4" w14:textId="77777777" w:rsidR="00AB6395" w:rsidRPr="00D100F0" w:rsidRDefault="00AB6395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b/>
                <w:bCs/>
                <w:sz w:val="24"/>
                <w:szCs w:val="24"/>
              </w:rPr>
            </w:pPr>
            <w:r w:rsidRPr="00D100F0">
              <w:rPr>
                <w:b/>
                <w:bCs/>
                <w:sz w:val="24"/>
                <w:szCs w:val="24"/>
              </w:rPr>
              <w:t>Average</w:t>
            </w:r>
          </w:p>
        </w:tc>
      </w:tr>
      <w:tr w:rsidR="00AB6395" w14:paraId="2BD6A4B1" w14:textId="77777777" w:rsidTr="0011699E">
        <w:tc>
          <w:tcPr>
            <w:tcW w:w="5827" w:type="dxa"/>
          </w:tcPr>
          <w:p w14:paraId="072CC8C6" w14:textId="77777777" w:rsidR="00AB6395" w:rsidRPr="00D100F0" w:rsidRDefault="00610B9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sz w:val="22"/>
                <w:szCs w:val="22"/>
              </w:rPr>
            </w:pPr>
            <w:r w:rsidRPr="00D100F0">
              <w:rPr>
                <w:sz w:val="22"/>
                <w:szCs w:val="22"/>
              </w:rPr>
              <w:t xml:space="preserve">Flowrate </w:t>
            </w:r>
          </w:p>
        </w:tc>
        <w:tc>
          <w:tcPr>
            <w:tcW w:w="2070" w:type="dxa"/>
          </w:tcPr>
          <w:p w14:paraId="5C1EFCD7" w14:textId="77777777" w:rsidR="00AB6395" w:rsidRPr="00D100F0" w:rsidRDefault="00610B9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sz w:val="22"/>
                <w:szCs w:val="22"/>
              </w:rPr>
            </w:pPr>
            <w:r w:rsidRPr="00D100F0">
              <w:rPr>
                <w:sz w:val="22"/>
                <w:szCs w:val="22"/>
              </w:rPr>
              <w:t xml:space="preserve">360 gallons per day </w:t>
            </w:r>
          </w:p>
        </w:tc>
      </w:tr>
      <w:tr w:rsidR="00610B97" w14:paraId="0C0D9394" w14:textId="77777777" w:rsidTr="0011699E">
        <w:tc>
          <w:tcPr>
            <w:tcW w:w="5827" w:type="dxa"/>
          </w:tcPr>
          <w:p w14:paraId="6478D2F2" w14:textId="50D73C46" w:rsidR="00610B97" w:rsidRPr="00D100F0" w:rsidRDefault="00610B9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sz w:val="22"/>
                <w:szCs w:val="22"/>
              </w:rPr>
            </w:pPr>
            <w:r w:rsidRPr="00D100F0">
              <w:rPr>
                <w:sz w:val="22"/>
                <w:szCs w:val="22"/>
              </w:rPr>
              <w:t>Carbonaceous Biochemical Oxygen Demand 5</w:t>
            </w:r>
            <w:r w:rsidR="00D61657">
              <w:rPr>
                <w:sz w:val="22"/>
                <w:szCs w:val="22"/>
              </w:rPr>
              <w:t>-</w:t>
            </w:r>
            <w:r w:rsidRPr="00D100F0">
              <w:rPr>
                <w:sz w:val="22"/>
                <w:szCs w:val="22"/>
              </w:rPr>
              <w:t xml:space="preserve">day (CBOD5) </w:t>
            </w:r>
          </w:p>
        </w:tc>
        <w:tc>
          <w:tcPr>
            <w:tcW w:w="2070" w:type="dxa"/>
          </w:tcPr>
          <w:p w14:paraId="0A41740C" w14:textId="77777777" w:rsidR="00610B97" w:rsidRPr="00D100F0" w:rsidRDefault="00610B9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sz w:val="22"/>
                <w:szCs w:val="22"/>
              </w:rPr>
            </w:pPr>
            <w:r w:rsidRPr="00D100F0">
              <w:rPr>
                <w:sz w:val="22"/>
                <w:szCs w:val="22"/>
              </w:rPr>
              <w:t>10 mg/L</w:t>
            </w:r>
          </w:p>
        </w:tc>
      </w:tr>
      <w:tr w:rsidR="00610B97" w14:paraId="0022A2C9" w14:textId="77777777" w:rsidTr="0011699E">
        <w:tc>
          <w:tcPr>
            <w:tcW w:w="5827" w:type="dxa"/>
          </w:tcPr>
          <w:p w14:paraId="7FE35679" w14:textId="77777777" w:rsidR="00610B97" w:rsidRPr="00D100F0" w:rsidRDefault="00610B9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sz w:val="22"/>
                <w:szCs w:val="22"/>
              </w:rPr>
            </w:pPr>
            <w:r w:rsidRPr="00D100F0">
              <w:rPr>
                <w:sz w:val="22"/>
                <w:szCs w:val="22"/>
              </w:rPr>
              <w:t>Total Ammonia Nitrogen</w:t>
            </w:r>
          </w:p>
        </w:tc>
        <w:tc>
          <w:tcPr>
            <w:tcW w:w="2070" w:type="dxa"/>
          </w:tcPr>
          <w:p w14:paraId="4F796B9F" w14:textId="327D4498" w:rsidR="00610B97" w:rsidRPr="00D100F0" w:rsidRDefault="00D0755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sz w:val="22"/>
                <w:szCs w:val="22"/>
              </w:rPr>
            </w:pPr>
            <w:r w:rsidRPr="00D100F0">
              <w:rPr>
                <w:sz w:val="22"/>
                <w:szCs w:val="22"/>
              </w:rPr>
              <w:t>1.37</w:t>
            </w:r>
            <w:r w:rsidR="00610B97" w:rsidRPr="00D100F0">
              <w:rPr>
                <w:sz w:val="22"/>
                <w:szCs w:val="22"/>
              </w:rPr>
              <w:t xml:space="preserve"> mg/L</w:t>
            </w:r>
            <w:r w:rsidR="00240E91" w:rsidRPr="00D100F0">
              <w:rPr>
                <w:sz w:val="22"/>
                <w:szCs w:val="22"/>
              </w:rPr>
              <w:t xml:space="preserve"> </w:t>
            </w:r>
          </w:p>
        </w:tc>
      </w:tr>
      <w:tr w:rsidR="00610B97" w14:paraId="3FDD1503" w14:textId="77777777" w:rsidTr="0011699E">
        <w:tc>
          <w:tcPr>
            <w:tcW w:w="5827" w:type="dxa"/>
          </w:tcPr>
          <w:p w14:paraId="4BCB9B56" w14:textId="77777777" w:rsidR="00610B97" w:rsidRPr="00D100F0" w:rsidRDefault="00610B9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sz w:val="22"/>
                <w:szCs w:val="22"/>
              </w:rPr>
            </w:pPr>
            <w:r w:rsidRPr="00D100F0">
              <w:rPr>
                <w:sz w:val="22"/>
                <w:szCs w:val="22"/>
              </w:rPr>
              <w:t>Minimum Dissolved Oxygen</w:t>
            </w:r>
          </w:p>
        </w:tc>
        <w:tc>
          <w:tcPr>
            <w:tcW w:w="2070" w:type="dxa"/>
          </w:tcPr>
          <w:p w14:paraId="5D13136D" w14:textId="77777777" w:rsidR="00610B97" w:rsidRPr="00D100F0" w:rsidRDefault="00610B9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sz w:val="22"/>
                <w:szCs w:val="22"/>
              </w:rPr>
            </w:pPr>
            <w:r w:rsidRPr="00D100F0">
              <w:rPr>
                <w:sz w:val="22"/>
                <w:szCs w:val="22"/>
              </w:rPr>
              <w:t>6.0 mg/L</w:t>
            </w:r>
          </w:p>
        </w:tc>
      </w:tr>
      <w:tr w:rsidR="00610B97" w14:paraId="4EAC37EF" w14:textId="77777777" w:rsidTr="0011699E">
        <w:tc>
          <w:tcPr>
            <w:tcW w:w="5827" w:type="dxa"/>
          </w:tcPr>
          <w:p w14:paraId="1F7BFAD2" w14:textId="77777777" w:rsidR="00610B97" w:rsidRPr="00D100F0" w:rsidRDefault="00610B9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sz w:val="22"/>
                <w:szCs w:val="22"/>
              </w:rPr>
            </w:pPr>
            <w:r w:rsidRPr="00D100F0">
              <w:rPr>
                <w:sz w:val="22"/>
                <w:szCs w:val="22"/>
              </w:rPr>
              <w:t>E. coli</w:t>
            </w:r>
          </w:p>
        </w:tc>
        <w:tc>
          <w:tcPr>
            <w:tcW w:w="2070" w:type="dxa"/>
          </w:tcPr>
          <w:p w14:paraId="7251FEE3" w14:textId="77777777" w:rsidR="00610B97" w:rsidRPr="00D100F0" w:rsidRDefault="00610B9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sz w:val="22"/>
                <w:szCs w:val="22"/>
              </w:rPr>
            </w:pPr>
            <w:r w:rsidRPr="00D100F0">
              <w:rPr>
                <w:sz w:val="22"/>
                <w:szCs w:val="22"/>
              </w:rPr>
              <w:t>126 col/100 ml</w:t>
            </w:r>
          </w:p>
        </w:tc>
      </w:tr>
      <w:tr w:rsidR="00610B97" w14:paraId="3E916024" w14:textId="77777777" w:rsidTr="0011699E">
        <w:tc>
          <w:tcPr>
            <w:tcW w:w="5827" w:type="dxa"/>
          </w:tcPr>
          <w:p w14:paraId="3FEAB433" w14:textId="2F78E884" w:rsidR="00610B97" w:rsidRPr="00D100F0" w:rsidRDefault="00610B9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sz w:val="22"/>
                <w:szCs w:val="22"/>
              </w:rPr>
            </w:pPr>
            <w:r w:rsidRPr="00D100F0">
              <w:rPr>
                <w:sz w:val="22"/>
                <w:szCs w:val="22"/>
              </w:rPr>
              <w:t>Chlorine</w:t>
            </w:r>
            <w:r w:rsidR="00D61657">
              <w:rPr>
                <w:sz w:val="22"/>
                <w:szCs w:val="22"/>
              </w:rPr>
              <w:t xml:space="preserve">, Total Residual </w:t>
            </w:r>
          </w:p>
        </w:tc>
        <w:tc>
          <w:tcPr>
            <w:tcW w:w="2070" w:type="dxa"/>
          </w:tcPr>
          <w:p w14:paraId="2A0FE358" w14:textId="77777777" w:rsidR="00610B97" w:rsidRPr="00D100F0" w:rsidRDefault="00610B9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sz w:val="22"/>
                <w:szCs w:val="22"/>
              </w:rPr>
            </w:pPr>
            <w:r w:rsidRPr="00D100F0">
              <w:rPr>
                <w:sz w:val="22"/>
                <w:szCs w:val="22"/>
              </w:rPr>
              <w:t>0.011 mg/L</w:t>
            </w:r>
          </w:p>
        </w:tc>
      </w:tr>
      <w:tr w:rsidR="00610B97" w14:paraId="7C4ADF3C" w14:textId="77777777" w:rsidTr="0011699E">
        <w:tc>
          <w:tcPr>
            <w:tcW w:w="5827" w:type="dxa"/>
          </w:tcPr>
          <w:p w14:paraId="6A220F41" w14:textId="77777777" w:rsidR="00610B97" w:rsidRPr="00D100F0" w:rsidRDefault="00610B9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sz w:val="22"/>
                <w:szCs w:val="22"/>
              </w:rPr>
            </w:pPr>
            <w:r w:rsidRPr="00D100F0">
              <w:rPr>
                <w:sz w:val="22"/>
                <w:szCs w:val="22"/>
              </w:rPr>
              <w:t xml:space="preserve">Total Nitrogen </w:t>
            </w:r>
          </w:p>
        </w:tc>
        <w:tc>
          <w:tcPr>
            <w:tcW w:w="2070" w:type="dxa"/>
          </w:tcPr>
          <w:p w14:paraId="37B02A13" w14:textId="77777777" w:rsidR="00610B97" w:rsidRPr="00D100F0" w:rsidRDefault="00610B9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sz w:val="22"/>
                <w:szCs w:val="22"/>
              </w:rPr>
            </w:pPr>
            <w:r w:rsidRPr="00D100F0">
              <w:rPr>
                <w:sz w:val="22"/>
                <w:szCs w:val="22"/>
              </w:rPr>
              <w:t>Report</w:t>
            </w:r>
          </w:p>
        </w:tc>
      </w:tr>
      <w:tr w:rsidR="00610B97" w14:paraId="40E768FD" w14:textId="77777777" w:rsidTr="0011699E">
        <w:tc>
          <w:tcPr>
            <w:tcW w:w="5827" w:type="dxa"/>
          </w:tcPr>
          <w:p w14:paraId="5F62F3CF" w14:textId="77777777" w:rsidR="00610B97" w:rsidRPr="00D100F0" w:rsidRDefault="00610B9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sz w:val="22"/>
                <w:szCs w:val="22"/>
              </w:rPr>
            </w:pPr>
            <w:r w:rsidRPr="00D100F0">
              <w:rPr>
                <w:sz w:val="22"/>
                <w:szCs w:val="22"/>
              </w:rPr>
              <w:t xml:space="preserve">Total Phosphorus </w:t>
            </w:r>
          </w:p>
        </w:tc>
        <w:tc>
          <w:tcPr>
            <w:tcW w:w="2070" w:type="dxa"/>
          </w:tcPr>
          <w:p w14:paraId="72304581" w14:textId="77777777" w:rsidR="00610B97" w:rsidRPr="00D100F0" w:rsidRDefault="00610B9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sz w:val="22"/>
                <w:szCs w:val="22"/>
              </w:rPr>
            </w:pPr>
            <w:r w:rsidRPr="00D100F0">
              <w:rPr>
                <w:sz w:val="22"/>
                <w:szCs w:val="22"/>
              </w:rPr>
              <w:t>Report</w:t>
            </w:r>
          </w:p>
        </w:tc>
      </w:tr>
      <w:tr w:rsidR="00610B97" w14:paraId="2B9F8D9F" w14:textId="77777777" w:rsidTr="0011699E">
        <w:tc>
          <w:tcPr>
            <w:tcW w:w="5827" w:type="dxa"/>
          </w:tcPr>
          <w:p w14:paraId="08B386F5" w14:textId="77777777" w:rsidR="00610B97" w:rsidRPr="00D100F0" w:rsidRDefault="00610B9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sz w:val="22"/>
                <w:szCs w:val="22"/>
              </w:rPr>
            </w:pPr>
            <w:r w:rsidRPr="00D100F0">
              <w:rPr>
                <w:sz w:val="22"/>
                <w:szCs w:val="22"/>
              </w:rPr>
              <w:t xml:space="preserve">pH </w:t>
            </w:r>
          </w:p>
        </w:tc>
        <w:tc>
          <w:tcPr>
            <w:tcW w:w="2070" w:type="dxa"/>
          </w:tcPr>
          <w:p w14:paraId="6A4D1EB2" w14:textId="77777777" w:rsidR="00610B97" w:rsidRPr="00D100F0" w:rsidRDefault="00610B97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100"/>
                <w:tab w:val="left" w:pos="8640"/>
                <w:tab w:val="left" w:pos="9360"/>
              </w:tabs>
              <w:spacing w:line="227" w:lineRule="auto"/>
              <w:rPr>
                <w:sz w:val="22"/>
                <w:szCs w:val="22"/>
              </w:rPr>
            </w:pPr>
            <w:r w:rsidRPr="00D100F0">
              <w:rPr>
                <w:sz w:val="22"/>
                <w:szCs w:val="22"/>
              </w:rPr>
              <w:t>6-9 S.U.</w:t>
            </w:r>
          </w:p>
        </w:tc>
      </w:tr>
    </w:tbl>
    <w:p w14:paraId="00B1F302" w14:textId="77777777" w:rsidR="00D6087A" w:rsidRDefault="00D6087A" w:rsidP="00AA106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ind w:left="720"/>
        <w:rPr>
          <w:sz w:val="22"/>
          <w:szCs w:val="22"/>
        </w:rPr>
      </w:pPr>
    </w:p>
    <w:p w14:paraId="746E7357" w14:textId="2D95C179" w:rsidR="00564215" w:rsidRDefault="00564215" w:rsidP="00AA106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ind w:left="720"/>
        <w:rPr>
          <w:sz w:val="22"/>
          <w:szCs w:val="22"/>
        </w:rPr>
      </w:pPr>
      <w:r w:rsidRPr="00240E91">
        <w:rPr>
          <w:sz w:val="22"/>
          <w:szCs w:val="22"/>
        </w:rPr>
        <w:t>Wasteload Allocation</w:t>
      </w:r>
      <w:r w:rsidR="008C33A2" w:rsidRPr="00240E91">
        <w:rPr>
          <w:sz w:val="22"/>
          <w:szCs w:val="22"/>
        </w:rPr>
        <w:t xml:space="preserve"> (WLA)</w:t>
      </w:r>
      <w:r w:rsidRPr="00240E91">
        <w:rPr>
          <w:sz w:val="22"/>
          <w:szCs w:val="22"/>
        </w:rPr>
        <w:t xml:space="preserve"> </w:t>
      </w:r>
      <w:r w:rsidR="00FB323B" w:rsidRPr="00240E91">
        <w:rPr>
          <w:sz w:val="22"/>
          <w:szCs w:val="22"/>
        </w:rPr>
        <w:t>Completed</w:t>
      </w:r>
      <w:r w:rsidR="00CF178C" w:rsidRPr="00240E91">
        <w:rPr>
          <w:sz w:val="22"/>
          <w:szCs w:val="22"/>
        </w:rPr>
        <w:t xml:space="preserve"> </w:t>
      </w:r>
      <w:r w:rsidR="00FB323B" w:rsidRPr="00240E91">
        <w:rPr>
          <w:sz w:val="22"/>
          <w:szCs w:val="22"/>
        </w:rPr>
        <w:t xml:space="preserve">May </w:t>
      </w:r>
      <w:r w:rsidR="008C33A2" w:rsidRPr="00240E91">
        <w:rPr>
          <w:sz w:val="22"/>
          <w:szCs w:val="22"/>
        </w:rPr>
        <w:t>7</w:t>
      </w:r>
      <w:r w:rsidR="0054505E" w:rsidRPr="00240E91">
        <w:rPr>
          <w:sz w:val="22"/>
          <w:szCs w:val="22"/>
        </w:rPr>
        <w:t xml:space="preserve">, </w:t>
      </w:r>
      <w:r w:rsidR="008C33A2" w:rsidRPr="00240E91">
        <w:rPr>
          <w:sz w:val="22"/>
          <w:szCs w:val="22"/>
        </w:rPr>
        <w:t>2</w:t>
      </w:r>
      <w:r w:rsidR="0054505E" w:rsidRPr="00240E91">
        <w:rPr>
          <w:sz w:val="22"/>
          <w:szCs w:val="22"/>
        </w:rPr>
        <w:t>0</w:t>
      </w:r>
      <w:r w:rsidR="008C33A2" w:rsidRPr="00240E91">
        <w:rPr>
          <w:sz w:val="22"/>
          <w:szCs w:val="22"/>
        </w:rPr>
        <w:t>26</w:t>
      </w:r>
      <w:r w:rsidR="00AA1065" w:rsidRPr="00240E91">
        <w:rPr>
          <w:sz w:val="22"/>
          <w:szCs w:val="22"/>
        </w:rPr>
        <w:t xml:space="preserve"> by MDEQ Surface Water Division. </w:t>
      </w:r>
      <w:r w:rsidR="001B0850" w:rsidRPr="00240E91">
        <w:rPr>
          <w:sz w:val="22"/>
          <w:szCs w:val="22"/>
        </w:rPr>
        <w:t>The WLA established a lower Total Ammonia Nitrogen Limitation</w:t>
      </w:r>
      <w:r w:rsidR="002D1576">
        <w:rPr>
          <w:sz w:val="22"/>
          <w:szCs w:val="22"/>
        </w:rPr>
        <w:t xml:space="preserve"> </w:t>
      </w:r>
      <w:r w:rsidR="005C3857">
        <w:rPr>
          <w:sz w:val="22"/>
          <w:szCs w:val="22"/>
        </w:rPr>
        <w:t>of</w:t>
      </w:r>
      <w:r w:rsidR="006C1715">
        <w:rPr>
          <w:sz w:val="22"/>
          <w:szCs w:val="22"/>
        </w:rPr>
        <w:t xml:space="preserve"> 1.37 mg/L -</w:t>
      </w:r>
      <w:r w:rsidR="00240E91" w:rsidRPr="00240E91">
        <w:rPr>
          <w:sz w:val="22"/>
          <w:szCs w:val="22"/>
        </w:rPr>
        <w:t xml:space="preserve"> based on EPA’s guidance in </w:t>
      </w:r>
      <w:r w:rsidR="00240E91" w:rsidRPr="00D938E3">
        <w:rPr>
          <w:i/>
          <w:iCs/>
          <w:sz w:val="22"/>
          <w:szCs w:val="22"/>
        </w:rPr>
        <w:t>Aquatic Life Ambient Water Quality Criteria for Ammonia Toxicity</w:t>
      </w:r>
      <w:r w:rsidR="00240E91" w:rsidRPr="00D938E3">
        <w:rPr>
          <w:sz w:val="22"/>
          <w:szCs w:val="22"/>
        </w:rPr>
        <w:t>.</w:t>
      </w:r>
      <w:r w:rsidR="00240E91" w:rsidRPr="00240E91">
        <w:rPr>
          <w:sz w:val="22"/>
          <w:szCs w:val="22"/>
        </w:rPr>
        <w:t xml:space="preserve"> </w:t>
      </w:r>
      <w:r w:rsidR="002D1576">
        <w:rPr>
          <w:sz w:val="22"/>
          <w:szCs w:val="22"/>
        </w:rPr>
        <w:t xml:space="preserve"> </w:t>
      </w:r>
    </w:p>
    <w:p w14:paraId="4A18F2AD" w14:textId="77777777" w:rsidR="0011699E" w:rsidRPr="00240E91" w:rsidRDefault="0011699E" w:rsidP="00AA106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ind w:left="720"/>
        <w:rPr>
          <w:sz w:val="22"/>
          <w:szCs w:val="22"/>
        </w:rPr>
      </w:pPr>
    </w:p>
    <w:p w14:paraId="27EDCED5" w14:textId="77777777" w:rsidR="00610B97" w:rsidRDefault="00610B97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4"/>
          <w:szCs w:val="24"/>
        </w:rPr>
      </w:pPr>
    </w:p>
    <w:p w14:paraId="46704D9A" w14:textId="77777777" w:rsidR="00C45A67" w:rsidRDefault="00C45A67" w:rsidP="00C45A67"/>
    <w:p w14:paraId="69249BBE" w14:textId="16186FEF" w:rsidR="00AB6395" w:rsidRPr="00C45A67" w:rsidRDefault="00701B6F" w:rsidP="00BB4F75">
      <w:pPr>
        <w:pStyle w:val="Heading9"/>
      </w:pPr>
      <w:r w:rsidRPr="00C45A67">
        <w:lastRenderedPageBreak/>
        <w:t xml:space="preserve">EPA EFFLUENT </w:t>
      </w:r>
      <w:r w:rsidR="00AB6395" w:rsidRPr="00C45A67">
        <w:t>GUIDELINE</w:t>
      </w:r>
      <w:r w:rsidR="00CE54C8" w:rsidRPr="00C45A67">
        <w:t xml:space="preserve"> </w:t>
      </w:r>
      <w:r w:rsidR="00AB6395" w:rsidRPr="00C45A67">
        <w:t xml:space="preserve">LIMITATIONS </w:t>
      </w:r>
      <w:r w:rsidR="000D0FD8" w:rsidRPr="00C45A67">
        <w:t xml:space="preserve">AND </w:t>
      </w:r>
      <w:r w:rsidR="00AB6395" w:rsidRPr="00C45A67">
        <w:t>CALCULATIONS</w:t>
      </w:r>
    </w:p>
    <w:p w14:paraId="3C77A41C" w14:textId="77777777" w:rsidR="00AB6395" w:rsidRDefault="00AB6395"/>
    <w:p w14:paraId="54DFA914" w14:textId="2E1472DF" w:rsidR="00DD4058" w:rsidRPr="00E16D7C" w:rsidRDefault="008B4505" w:rsidP="00E16D7C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left="720" w:right="-270"/>
        <w:rPr>
          <w:color w:val="000000"/>
          <w:sz w:val="24"/>
          <w:szCs w:val="24"/>
        </w:rPr>
      </w:pPr>
      <w:r w:rsidRPr="00773452">
        <w:rPr>
          <w:sz w:val="24"/>
          <w:szCs w:val="24"/>
        </w:rPr>
        <w:t xml:space="preserve">EPA promulgated </w:t>
      </w:r>
      <w:r>
        <w:rPr>
          <w:sz w:val="24"/>
          <w:szCs w:val="24"/>
        </w:rPr>
        <w:t>effluent guidelines for meat slaughterhouses and packinghouse facilities limitations and standards for</w:t>
      </w:r>
      <w:r w:rsidRPr="00773452">
        <w:rPr>
          <w:sz w:val="24"/>
          <w:szCs w:val="24"/>
        </w:rPr>
        <w:t xml:space="preserve"> existing and new meat slaughterhouses and packinghouses </w:t>
      </w:r>
      <w:r>
        <w:rPr>
          <w:sz w:val="24"/>
          <w:szCs w:val="24"/>
        </w:rPr>
        <w:t>(</w:t>
      </w:r>
      <w:r w:rsidRPr="00773452">
        <w:rPr>
          <w:sz w:val="24"/>
          <w:szCs w:val="24"/>
        </w:rPr>
        <w:t>BPT, BAT and NS</w:t>
      </w:r>
      <w:r>
        <w:rPr>
          <w:sz w:val="24"/>
          <w:szCs w:val="24"/>
        </w:rPr>
        <w:t>PS) on February 28, 1974.  Discharges from this</w:t>
      </w:r>
      <w:r w:rsidRPr="00773452">
        <w:rPr>
          <w:sz w:val="24"/>
          <w:szCs w:val="24"/>
        </w:rPr>
        <w:t xml:space="preserve"> operation are subject to </w:t>
      </w:r>
      <w:r>
        <w:rPr>
          <w:sz w:val="24"/>
          <w:szCs w:val="24"/>
        </w:rPr>
        <w:t>Subpart D, High Processing Packinghouse – 40 CFR 432.42 (a)(1) (BPT) and 40 CFR 432.47 (BCT) applicable to facilities that slaughter less than 50 million pounds per year.</w:t>
      </w:r>
      <w:r w:rsidRPr="00B11D2A">
        <w:rPr>
          <w:color w:val="000000"/>
          <w:sz w:val="24"/>
          <w:szCs w:val="24"/>
        </w:rPr>
        <w:t xml:space="preserve"> </w:t>
      </w:r>
      <w:r w:rsidRPr="006B088D">
        <w:rPr>
          <w:i/>
          <w:sz w:val="24"/>
          <w:szCs w:val="24"/>
        </w:rPr>
        <w:t>Packinghouse</w:t>
      </w:r>
      <w:r>
        <w:rPr>
          <w:sz w:val="24"/>
          <w:szCs w:val="24"/>
        </w:rPr>
        <w:t xml:space="preserve"> means a plant that both slaughters animals and subsequently processes carcasses into cured, smoked, canned or other prepared meats products.  </w:t>
      </w:r>
      <w:r w:rsidR="0057426C" w:rsidRPr="00530FA8">
        <w:rPr>
          <w:sz w:val="24"/>
          <w:szCs w:val="24"/>
        </w:rPr>
        <w:t>High</w:t>
      </w:r>
      <w:r w:rsidRPr="00530FA8">
        <w:rPr>
          <w:sz w:val="24"/>
          <w:szCs w:val="24"/>
        </w:rPr>
        <w:t xml:space="preserve"> processing packinghouse means a packinghouse, which processes both animals slaughtered at the site and additional carcasses from outside sources. Fortenberry’s processes deer carcasses from outsides sources</w:t>
      </w:r>
      <w:r w:rsidR="0057426C">
        <w:rPr>
          <w:sz w:val="24"/>
          <w:szCs w:val="24"/>
        </w:rPr>
        <w:t xml:space="preserve">; therefore, Subpart D is applicable. </w:t>
      </w:r>
      <w:r w:rsidR="006156F6">
        <w:rPr>
          <w:sz w:val="24"/>
          <w:szCs w:val="24"/>
        </w:rPr>
        <w:t xml:space="preserve"> </w:t>
      </w:r>
    </w:p>
    <w:p w14:paraId="2366351E" w14:textId="77777777" w:rsidR="00DD4058" w:rsidRDefault="00DD4058" w:rsidP="00DD4058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left="720" w:right="-270"/>
        <w:rPr>
          <w:sz w:val="24"/>
          <w:szCs w:val="24"/>
        </w:rPr>
      </w:pPr>
    </w:p>
    <w:p w14:paraId="23107300" w14:textId="1F68EB8B" w:rsidR="000D0FD8" w:rsidRPr="00E16D7C" w:rsidRDefault="00DD4058" w:rsidP="00E16D7C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left="720" w:right="-27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40 CFR </w:t>
      </w:r>
      <w:r w:rsidR="008B4505" w:rsidRPr="00530FA8">
        <w:rPr>
          <w:sz w:val="24"/>
          <w:szCs w:val="24"/>
        </w:rPr>
        <w:t xml:space="preserve">432.42 (a) (1) (BPT) for BOD, TSS, fecal coliform, and </w:t>
      </w:r>
      <w:r w:rsidR="00B51A04">
        <w:rPr>
          <w:sz w:val="24"/>
          <w:szCs w:val="24"/>
        </w:rPr>
        <w:t>oil and grease</w:t>
      </w:r>
      <w:r w:rsidR="00D47890">
        <w:rPr>
          <w:sz w:val="24"/>
          <w:szCs w:val="24"/>
        </w:rPr>
        <w:t xml:space="preserve"> apply to the wastewater</w:t>
      </w:r>
      <w:r w:rsidR="00B51A04">
        <w:rPr>
          <w:sz w:val="24"/>
          <w:szCs w:val="24"/>
        </w:rPr>
        <w:t xml:space="preserve">.  </w:t>
      </w:r>
      <w:r>
        <w:rPr>
          <w:color w:val="000000"/>
          <w:sz w:val="24"/>
          <w:szCs w:val="24"/>
        </w:rPr>
        <w:t xml:space="preserve">Categorical limitations for ammonia nitrogen do not apply to this facility because it is </w:t>
      </w:r>
      <w:r w:rsidR="00D47890">
        <w:rPr>
          <w:color w:val="000000"/>
          <w:sz w:val="24"/>
          <w:szCs w:val="24"/>
        </w:rPr>
        <w:t>an existing facility</w:t>
      </w:r>
      <w:r w:rsidR="00AE1E44">
        <w:rPr>
          <w:color w:val="000000"/>
          <w:sz w:val="24"/>
          <w:szCs w:val="24"/>
        </w:rPr>
        <w:t xml:space="preserve"> that </w:t>
      </w:r>
      <w:r>
        <w:rPr>
          <w:color w:val="000000"/>
          <w:sz w:val="24"/>
          <w:szCs w:val="24"/>
        </w:rPr>
        <w:t>slaughters less than 50</w:t>
      </w:r>
      <w:r w:rsidR="00E16D7C">
        <w:rPr>
          <w:color w:val="000000"/>
          <w:sz w:val="24"/>
          <w:szCs w:val="24"/>
        </w:rPr>
        <w:t xml:space="preserve"> million pounds per day. </w:t>
      </w:r>
      <w:r w:rsidR="007C0A51">
        <w:rPr>
          <w:sz w:val="24"/>
          <w:szCs w:val="24"/>
        </w:rPr>
        <w:t>MDEQ developed the permit based on</w:t>
      </w:r>
      <w:r>
        <w:rPr>
          <w:sz w:val="24"/>
          <w:szCs w:val="24"/>
        </w:rPr>
        <w:t xml:space="preserve"> the permittee</w:t>
      </w:r>
      <w:r w:rsidR="00AE1E44">
        <w:rPr>
          <w:sz w:val="24"/>
          <w:szCs w:val="24"/>
        </w:rPr>
        <w:t xml:space="preserve"> </w:t>
      </w:r>
      <w:r w:rsidR="00245D13">
        <w:rPr>
          <w:sz w:val="24"/>
          <w:szCs w:val="24"/>
        </w:rPr>
        <w:t xml:space="preserve">starting up </w:t>
      </w:r>
      <w:r>
        <w:rPr>
          <w:sz w:val="24"/>
          <w:szCs w:val="24"/>
        </w:rPr>
        <w:t xml:space="preserve">slaughtering operations </w:t>
      </w:r>
      <w:r w:rsidR="007C0A51">
        <w:rPr>
          <w:sz w:val="24"/>
          <w:szCs w:val="24"/>
        </w:rPr>
        <w:t xml:space="preserve">with </w:t>
      </w:r>
      <w:r w:rsidR="000F56B6">
        <w:rPr>
          <w:sz w:val="24"/>
          <w:szCs w:val="24"/>
        </w:rPr>
        <w:t xml:space="preserve">a </w:t>
      </w:r>
      <w:r w:rsidR="00245D13">
        <w:rPr>
          <w:sz w:val="24"/>
          <w:szCs w:val="24"/>
        </w:rPr>
        <w:t xml:space="preserve">maximum </w:t>
      </w:r>
      <w:r w:rsidR="007C0A51">
        <w:rPr>
          <w:sz w:val="24"/>
          <w:szCs w:val="24"/>
        </w:rPr>
        <w:t xml:space="preserve">production rate of 1500 pounds/day </w:t>
      </w:r>
      <w:r>
        <w:rPr>
          <w:sz w:val="24"/>
          <w:szCs w:val="24"/>
        </w:rPr>
        <w:t>(</w:t>
      </w:r>
      <w:r w:rsidR="007C0A51">
        <w:rPr>
          <w:sz w:val="24"/>
          <w:szCs w:val="24"/>
        </w:rPr>
        <w:t>live weight killed</w:t>
      </w:r>
      <w:r w:rsidR="00C70967">
        <w:rPr>
          <w:sz w:val="24"/>
          <w:szCs w:val="24"/>
        </w:rPr>
        <w:t xml:space="preserve"> LWK</w:t>
      </w:r>
      <w:r>
        <w:rPr>
          <w:sz w:val="24"/>
          <w:szCs w:val="24"/>
        </w:rPr>
        <w:t>)</w:t>
      </w:r>
      <w:r w:rsidR="007C0A51">
        <w:rPr>
          <w:sz w:val="24"/>
          <w:szCs w:val="24"/>
        </w:rPr>
        <w:t xml:space="preserve">. </w:t>
      </w:r>
    </w:p>
    <w:p w14:paraId="49189C31" w14:textId="77777777" w:rsidR="00AD073F" w:rsidRDefault="00AD073F" w:rsidP="000D0FD8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</w:p>
    <w:p w14:paraId="502CF1CB" w14:textId="104288A0" w:rsidR="000D0FD8" w:rsidRPr="002D1576" w:rsidRDefault="007B5636" w:rsidP="007B5636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0D0FD8" w:rsidRPr="002D1576">
        <w:rPr>
          <w:b/>
          <w:bCs/>
          <w:sz w:val="24"/>
          <w:szCs w:val="24"/>
        </w:rPr>
        <w:t xml:space="preserve">Categorical </w:t>
      </w:r>
      <w:r w:rsidR="00DB5CBD">
        <w:rPr>
          <w:b/>
          <w:bCs/>
          <w:sz w:val="24"/>
          <w:szCs w:val="24"/>
        </w:rPr>
        <w:t xml:space="preserve">Permit </w:t>
      </w:r>
      <w:r w:rsidR="000D0FD8" w:rsidRPr="002D1576">
        <w:rPr>
          <w:b/>
          <w:bCs/>
          <w:sz w:val="24"/>
          <w:szCs w:val="24"/>
        </w:rPr>
        <w:t xml:space="preserve">Limitations </w:t>
      </w:r>
      <w:r w:rsidR="00DB5CBD">
        <w:rPr>
          <w:b/>
          <w:bCs/>
          <w:sz w:val="24"/>
          <w:szCs w:val="24"/>
        </w:rPr>
        <w:t xml:space="preserve">Calculations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726"/>
        <w:gridCol w:w="960"/>
        <w:gridCol w:w="9"/>
        <w:gridCol w:w="1260"/>
        <w:gridCol w:w="1890"/>
        <w:gridCol w:w="1170"/>
        <w:gridCol w:w="1133"/>
      </w:tblGrid>
      <w:tr w:rsidR="00E410A8" w14:paraId="3B7F8C0C" w14:textId="77777777" w:rsidTr="002E6510">
        <w:tc>
          <w:tcPr>
            <w:tcW w:w="1726" w:type="dxa"/>
            <w:vMerge w:val="restart"/>
            <w:shd w:val="clear" w:color="auto" w:fill="DEEAF6" w:themeFill="accent1" w:themeFillTint="33"/>
          </w:tcPr>
          <w:p w14:paraId="2E9E0AA4" w14:textId="77777777" w:rsidR="00CE54C8" w:rsidRDefault="00CE54C8" w:rsidP="00CE54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bCs/>
                <w:sz w:val="24"/>
                <w:szCs w:val="24"/>
              </w:rPr>
            </w:pPr>
          </w:p>
          <w:p w14:paraId="6987E363" w14:textId="1F7D742C" w:rsidR="00CE54C8" w:rsidRDefault="00CE54C8" w:rsidP="002E6510">
            <w:pPr>
              <w:shd w:val="clear" w:color="auto" w:fill="DEEAF6" w:themeFill="accent1" w:themeFillTint="33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bCs/>
                <w:sz w:val="24"/>
                <w:szCs w:val="24"/>
              </w:rPr>
            </w:pPr>
          </w:p>
          <w:p w14:paraId="1D960654" w14:textId="77777777" w:rsidR="00CE54C8" w:rsidRDefault="00CE54C8" w:rsidP="002E6510">
            <w:pPr>
              <w:shd w:val="clear" w:color="auto" w:fill="DEEAF6" w:themeFill="accent1" w:themeFillTint="33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bCs/>
                <w:sz w:val="24"/>
                <w:szCs w:val="24"/>
              </w:rPr>
            </w:pPr>
          </w:p>
          <w:p w14:paraId="6744EB76" w14:textId="1D2B34D1" w:rsidR="00E410A8" w:rsidRPr="00DB5CBD" w:rsidRDefault="00E410A8" w:rsidP="002E6510">
            <w:pPr>
              <w:shd w:val="clear" w:color="auto" w:fill="DEEAF6" w:themeFill="accent1" w:themeFillTint="33"/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B5CBD">
              <w:rPr>
                <w:b/>
                <w:bCs/>
                <w:sz w:val="24"/>
                <w:szCs w:val="24"/>
              </w:rPr>
              <w:t>Parameter</w:t>
            </w:r>
          </w:p>
        </w:tc>
        <w:tc>
          <w:tcPr>
            <w:tcW w:w="2229" w:type="dxa"/>
            <w:gridSpan w:val="3"/>
            <w:shd w:val="clear" w:color="auto" w:fill="DEEAF6" w:themeFill="accent1" w:themeFillTint="33"/>
          </w:tcPr>
          <w:p w14:paraId="4991F659" w14:textId="3ADF34FA" w:rsidR="00E410A8" w:rsidRPr="00DB5CBD" w:rsidRDefault="00E410A8" w:rsidP="0031609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sz w:val="24"/>
                <w:szCs w:val="24"/>
              </w:rPr>
            </w:pPr>
            <w:r w:rsidRPr="00DB5CBD">
              <w:rPr>
                <w:b/>
                <w:bCs/>
                <w:sz w:val="24"/>
                <w:szCs w:val="24"/>
              </w:rPr>
              <w:t>EPA Guideline Limitation</w:t>
            </w:r>
            <w:r>
              <w:rPr>
                <w:b/>
                <w:bCs/>
                <w:sz w:val="24"/>
                <w:szCs w:val="24"/>
              </w:rPr>
              <w:t xml:space="preserve"> Factor </w:t>
            </w:r>
            <w:r w:rsidRPr="00DB5CBD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(P</w:t>
            </w:r>
            <w:r w:rsidRPr="00DB5CBD">
              <w:rPr>
                <w:b/>
                <w:bCs/>
                <w:sz w:val="24"/>
                <w:szCs w:val="24"/>
              </w:rPr>
              <w:t>ounds (lbs) of pollutant per 1000 lbs</w:t>
            </w:r>
            <w:r>
              <w:rPr>
                <w:b/>
                <w:bCs/>
                <w:sz w:val="24"/>
                <w:szCs w:val="24"/>
              </w:rPr>
              <w:t xml:space="preserve"> killed (LWK)</w:t>
            </w:r>
          </w:p>
        </w:tc>
        <w:tc>
          <w:tcPr>
            <w:tcW w:w="1890" w:type="dxa"/>
            <w:shd w:val="clear" w:color="auto" w:fill="DEEAF6" w:themeFill="accent1" w:themeFillTint="33"/>
          </w:tcPr>
          <w:p w14:paraId="7FA48BD8" w14:textId="1FF3D6F5" w:rsidR="00E410A8" w:rsidRPr="00DB5CBD" w:rsidRDefault="00E410A8" w:rsidP="0031609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sz w:val="24"/>
                <w:szCs w:val="24"/>
              </w:rPr>
            </w:pPr>
            <w:r w:rsidRPr="00DB5CBD">
              <w:rPr>
                <w:b/>
                <w:bCs/>
                <w:sz w:val="24"/>
                <w:szCs w:val="24"/>
              </w:rPr>
              <w:t xml:space="preserve">Production Rate in units of 1000 lbs/day </w:t>
            </w:r>
          </w:p>
        </w:tc>
        <w:tc>
          <w:tcPr>
            <w:tcW w:w="2303" w:type="dxa"/>
            <w:gridSpan w:val="2"/>
            <w:shd w:val="clear" w:color="auto" w:fill="DEEAF6" w:themeFill="accent1" w:themeFillTint="33"/>
          </w:tcPr>
          <w:p w14:paraId="6695E3AA" w14:textId="77777777" w:rsidR="00E410A8" w:rsidRPr="00DB5CBD" w:rsidRDefault="00E410A8" w:rsidP="0031609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sz w:val="24"/>
                <w:szCs w:val="24"/>
              </w:rPr>
            </w:pPr>
            <w:r w:rsidRPr="00DB5CBD">
              <w:rPr>
                <w:b/>
                <w:bCs/>
                <w:sz w:val="24"/>
                <w:szCs w:val="24"/>
              </w:rPr>
              <w:t>Permit Limitation</w:t>
            </w:r>
          </w:p>
          <w:p w14:paraId="1F4BD6E3" w14:textId="77777777" w:rsidR="00E410A8" w:rsidRPr="00DB5CBD" w:rsidRDefault="00E410A8" w:rsidP="0031609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sz w:val="24"/>
                <w:szCs w:val="24"/>
              </w:rPr>
            </w:pPr>
            <w:r w:rsidRPr="00DB5CBD">
              <w:rPr>
                <w:b/>
                <w:bCs/>
                <w:sz w:val="24"/>
                <w:szCs w:val="24"/>
              </w:rPr>
              <w:t>lbs/day (mg/l)</w:t>
            </w:r>
          </w:p>
        </w:tc>
      </w:tr>
      <w:tr w:rsidR="00E410A8" w14:paraId="6C9E2145" w14:textId="19DB3690" w:rsidTr="002E6510">
        <w:tc>
          <w:tcPr>
            <w:tcW w:w="1726" w:type="dxa"/>
            <w:vMerge/>
            <w:shd w:val="clear" w:color="auto" w:fill="DEEAF6" w:themeFill="accent1" w:themeFillTint="33"/>
          </w:tcPr>
          <w:p w14:paraId="3CCAB392" w14:textId="77777777" w:rsidR="00E410A8" w:rsidRPr="00BF51E2" w:rsidRDefault="00E410A8" w:rsidP="0031609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</w:p>
        </w:tc>
        <w:tc>
          <w:tcPr>
            <w:tcW w:w="969" w:type="dxa"/>
            <w:gridSpan w:val="2"/>
            <w:shd w:val="clear" w:color="auto" w:fill="DEEAF6" w:themeFill="accent1" w:themeFillTint="33"/>
          </w:tcPr>
          <w:p w14:paraId="25036251" w14:textId="13A22750" w:rsidR="00E410A8" w:rsidRDefault="00E410A8" w:rsidP="003438D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Average </w:t>
            </w:r>
          </w:p>
          <w:p w14:paraId="4757C95F" w14:textId="591AC7A0" w:rsidR="00E410A8" w:rsidRPr="00BF51E2" w:rsidRDefault="00E410A8" w:rsidP="002D157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DEEAF6" w:themeFill="accent1" w:themeFillTint="33"/>
          </w:tcPr>
          <w:p w14:paraId="345F4CC0" w14:textId="733EB51B" w:rsidR="00E410A8" w:rsidRDefault="00E410A8">
            <w:pPr>
              <w:widowControl/>
              <w:autoSpaceDE/>
              <w:autoSpaceDN/>
              <w:spacing w:after="160"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Maximum </w:t>
            </w:r>
          </w:p>
          <w:p w14:paraId="7D1F293E" w14:textId="77777777" w:rsidR="00E410A8" w:rsidRPr="00BF51E2" w:rsidRDefault="00E410A8" w:rsidP="002D157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90" w:type="dxa"/>
            <w:shd w:val="clear" w:color="auto" w:fill="DEEAF6" w:themeFill="accent1" w:themeFillTint="33"/>
          </w:tcPr>
          <w:p w14:paraId="0DD5197B" w14:textId="3C970256" w:rsidR="00E410A8" w:rsidRPr="00BF51E2" w:rsidRDefault="00E410A8" w:rsidP="002D157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Multiply EPA Factor by 1000 lbs per day killed </w:t>
            </w:r>
          </w:p>
        </w:tc>
        <w:tc>
          <w:tcPr>
            <w:tcW w:w="1170" w:type="dxa"/>
            <w:shd w:val="clear" w:color="auto" w:fill="DEEAF6" w:themeFill="accent1" w:themeFillTint="33"/>
          </w:tcPr>
          <w:p w14:paraId="433F409A" w14:textId="2F5AB717" w:rsidR="00E410A8" w:rsidRPr="00BF51E2" w:rsidRDefault="00E410A8" w:rsidP="002D157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Monthly Average </w:t>
            </w:r>
          </w:p>
        </w:tc>
        <w:tc>
          <w:tcPr>
            <w:tcW w:w="1133" w:type="dxa"/>
            <w:shd w:val="clear" w:color="auto" w:fill="DEEAF6" w:themeFill="accent1" w:themeFillTint="33"/>
          </w:tcPr>
          <w:p w14:paraId="09C8FD2B" w14:textId="48387A58" w:rsidR="00E410A8" w:rsidRPr="00BF51E2" w:rsidRDefault="00E410A8" w:rsidP="002D157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Daily Maximum</w:t>
            </w:r>
          </w:p>
        </w:tc>
      </w:tr>
      <w:tr w:rsidR="00596CD3" w14:paraId="55A11A63" w14:textId="385EE200" w:rsidTr="00DB5CBD">
        <w:tc>
          <w:tcPr>
            <w:tcW w:w="1726" w:type="dxa"/>
          </w:tcPr>
          <w:p w14:paraId="272C6A13" w14:textId="77777777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BOD5</w:t>
            </w:r>
          </w:p>
        </w:tc>
        <w:tc>
          <w:tcPr>
            <w:tcW w:w="960" w:type="dxa"/>
          </w:tcPr>
          <w:p w14:paraId="6DEE19D7" w14:textId="7386903E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0.24</w:t>
            </w:r>
          </w:p>
        </w:tc>
        <w:tc>
          <w:tcPr>
            <w:tcW w:w="1269" w:type="dxa"/>
            <w:gridSpan w:val="2"/>
          </w:tcPr>
          <w:p w14:paraId="306509C2" w14:textId="7B6DE630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0.48</w:t>
            </w:r>
          </w:p>
        </w:tc>
        <w:tc>
          <w:tcPr>
            <w:tcW w:w="1890" w:type="dxa"/>
          </w:tcPr>
          <w:p w14:paraId="62623D1F" w14:textId="3FD6D98F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1.5</w:t>
            </w:r>
          </w:p>
        </w:tc>
        <w:tc>
          <w:tcPr>
            <w:tcW w:w="1170" w:type="dxa"/>
          </w:tcPr>
          <w:p w14:paraId="6DCFBD61" w14:textId="77777777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0.36</w:t>
            </w:r>
          </w:p>
        </w:tc>
        <w:tc>
          <w:tcPr>
            <w:tcW w:w="1133" w:type="dxa"/>
          </w:tcPr>
          <w:p w14:paraId="2B10FD0F" w14:textId="68F2275B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0.72</w:t>
            </w:r>
          </w:p>
        </w:tc>
      </w:tr>
      <w:tr w:rsidR="00596CD3" w14:paraId="43786D63" w14:textId="2772CD3F" w:rsidTr="00DB5CBD">
        <w:tc>
          <w:tcPr>
            <w:tcW w:w="1726" w:type="dxa"/>
          </w:tcPr>
          <w:p w14:paraId="207E3463" w14:textId="77777777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TSS</w:t>
            </w:r>
          </w:p>
        </w:tc>
        <w:tc>
          <w:tcPr>
            <w:tcW w:w="960" w:type="dxa"/>
          </w:tcPr>
          <w:p w14:paraId="24AC8D70" w14:textId="77777777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0.31</w:t>
            </w:r>
          </w:p>
        </w:tc>
        <w:tc>
          <w:tcPr>
            <w:tcW w:w="1269" w:type="dxa"/>
            <w:gridSpan w:val="2"/>
          </w:tcPr>
          <w:p w14:paraId="77CD5862" w14:textId="4224A9B0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0.62</w:t>
            </w:r>
          </w:p>
        </w:tc>
        <w:tc>
          <w:tcPr>
            <w:tcW w:w="1890" w:type="dxa"/>
          </w:tcPr>
          <w:p w14:paraId="0ABAC281" w14:textId="12C3ACEA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1.5</w:t>
            </w:r>
          </w:p>
        </w:tc>
        <w:tc>
          <w:tcPr>
            <w:tcW w:w="1170" w:type="dxa"/>
          </w:tcPr>
          <w:p w14:paraId="39C486E9" w14:textId="77777777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0.47</w:t>
            </w:r>
          </w:p>
        </w:tc>
        <w:tc>
          <w:tcPr>
            <w:tcW w:w="1133" w:type="dxa"/>
          </w:tcPr>
          <w:p w14:paraId="7A38A84C" w14:textId="2CDCCA84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0.93</w:t>
            </w:r>
          </w:p>
        </w:tc>
      </w:tr>
      <w:tr w:rsidR="00596CD3" w14:paraId="4755A60E" w14:textId="3D7A402A" w:rsidTr="00DB5CBD">
        <w:tc>
          <w:tcPr>
            <w:tcW w:w="1726" w:type="dxa"/>
          </w:tcPr>
          <w:p w14:paraId="7E095982" w14:textId="73A45E9B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Oil and grease</w:t>
            </w:r>
          </w:p>
        </w:tc>
        <w:tc>
          <w:tcPr>
            <w:tcW w:w="960" w:type="dxa"/>
          </w:tcPr>
          <w:p w14:paraId="47BBDBAB" w14:textId="77777777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0.13</w:t>
            </w:r>
          </w:p>
        </w:tc>
        <w:tc>
          <w:tcPr>
            <w:tcW w:w="1269" w:type="dxa"/>
            <w:gridSpan w:val="2"/>
          </w:tcPr>
          <w:p w14:paraId="44A08CEF" w14:textId="138E8E4C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0.26</w:t>
            </w:r>
          </w:p>
        </w:tc>
        <w:tc>
          <w:tcPr>
            <w:tcW w:w="1890" w:type="dxa"/>
          </w:tcPr>
          <w:p w14:paraId="0CE70A50" w14:textId="3858E045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1.5</w:t>
            </w:r>
          </w:p>
        </w:tc>
        <w:tc>
          <w:tcPr>
            <w:tcW w:w="1170" w:type="dxa"/>
          </w:tcPr>
          <w:p w14:paraId="168354B7" w14:textId="77777777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0.2</w:t>
            </w:r>
          </w:p>
        </w:tc>
        <w:tc>
          <w:tcPr>
            <w:tcW w:w="1133" w:type="dxa"/>
          </w:tcPr>
          <w:p w14:paraId="15FC57C3" w14:textId="2D51F87B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0.39</w:t>
            </w:r>
          </w:p>
        </w:tc>
      </w:tr>
      <w:tr w:rsidR="00596CD3" w14:paraId="5CC1FC33" w14:textId="4C655997" w:rsidTr="00DB5CBD">
        <w:tc>
          <w:tcPr>
            <w:tcW w:w="1726" w:type="dxa"/>
          </w:tcPr>
          <w:p w14:paraId="4BF2256A" w14:textId="77777777" w:rsidR="00C10066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Fecal Coliform</w:t>
            </w:r>
          </w:p>
          <w:p w14:paraId="3BD03C0E" w14:textId="5921B0A7" w:rsidR="00596CD3" w:rsidRPr="00BF51E2" w:rsidRDefault="00C10066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(MPN/100 ml)</w:t>
            </w:r>
            <w:r w:rsidR="00596CD3" w:rsidRPr="00BF51E2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</w:tcPr>
          <w:p w14:paraId="3E9CBE2D" w14:textId="77777777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N/A</w:t>
            </w:r>
          </w:p>
        </w:tc>
        <w:tc>
          <w:tcPr>
            <w:tcW w:w="1269" w:type="dxa"/>
            <w:gridSpan w:val="2"/>
          </w:tcPr>
          <w:p w14:paraId="242E1208" w14:textId="3047CBB6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1890" w:type="dxa"/>
          </w:tcPr>
          <w:p w14:paraId="1E389D11" w14:textId="5922B95D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N/A</w:t>
            </w:r>
          </w:p>
        </w:tc>
        <w:tc>
          <w:tcPr>
            <w:tcW w:w="1170" w:type="dxa"/>
          </w:tcPr>
          <w:p w14:paraId="7CEE4B0C" w14:textId="77777777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N/A</w:t>
            </w:r>
          </w:p>
        </w:tc>
        <w:tc>
          <w:tcPr>
            <w:tcW w:w="1133" w:type="dxa"/>
          </w:tcPr>
          <w:p w14:paraId="672AD4CA" w14:textId="3C25F0F5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400</w:t>
            </w:r>
          </w:p>
        </w:tc>
      </w:tr>
      <w:tr w:rsidR="00596CD3" w14:paraId="3CBC843C" w14:textId="7C076D49" w:rsidTr="00DB5CBD">
        <w:tc>
          <w:tcPr>
            <w:tcW w:w="1726" w:type="dxa"/>
            <w:tcBorders>
              <w:bottom w:val="single" w:sz="4" w:space="0" w:color="auto"/>
            </w:tcBorders>
          </w:tcPr>
          <w:p w14:paraId="18F51FA6" w14:textId="77777777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pH</w:t>
            </w:r>
          </w:p>
        </w:tc>
        <w:tc>
          <w:tcPr>
            <w:tcW w:w="960" w:type="dxa"/>
          </w:tcPr>
          <w:p w14:paraId="0ECBE518" w14:textId="77777777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6.0</w:t>
            </w:r>
          </w:p>
        </w:tc>
        <w:tc>
          <w:tcPr>
            <w:tcW w:w="1269" w:type="dxa"/>
            <w:gridSpan w:val="2"/>
          </w:tcPr>
          <w:p w14:paraId="2CF0F789" w14:textId="10FE222D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9.0</w:t>
            </w:r>
          </w:p>
        </w:tc>
        <w:tc>
          <w:tcPr>
            <w:tcW w:w="1890" w:type="dxa"/>
          </w:tcPr>
          <w:p w14:paraId="3F208FA1" w14:textId="60D38061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sz w:val="22"/>
                <w:szCs w:val="22"/>
              </w:rPr>
            </w:pPr>
            <w:r w:rsidRPr="00BF51E2">
              <w:rPr>
                <w:sz w:val="22"/>
                <w:szCs w:val="22"/>
              </w:rPr>
              <w:t>N/A</w:t>
            </w:r>
          </w:p>
        </w:tc>
        <w:tc>
          <w:tcPr>
            <w:tcW w:w="1170" w:type="dxa"/>
          </w:tcPr>
          <w:p w14:paraId="5F32D905" w14:textId="77777777" w:rsidR="00596CD3" w:rsidRPr="00BF51E2" w:rsidRDefault="00596CD3" w:rsidP="00596CD3">
            <w:pPr>
              <w:numPr>
                <w:ilvl w:val="0"/>
                <w:numId w:val="20"/>
              </w:num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</w:p>
        </w:tc>
        <w:tc>
          <w:tcPr>
            <w:tcW w:w="1133" w:type="dxa"/>
          </w:tcPr>
          <w:p w14:paraId="43F889FC" w14:textId="37F2F0C5" w:rsidR="00596CD3" w:rsidRPr="00BF51E2" w:rsidRDefault="00596CD3" w:rsidP="00596CD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9.0</w:t>
            </w:r>
          </w:p>
        </w:tc>
      </w:tr>
    </w:tbl>
    <w:tbl>
      <w:tblPr>
        <w:tblW w:w="0" w:type="auto"/>
        <w:tblInd w:w="-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596CD3" w14:paraId="297D6235" w14:textId="77777777" w:rsidTr="00596CD3">
        <w:trPr>
          <w:trHeight w:val="60"/>
        </w:trPr>
        <w:tc>
          <w:tcPr>
            <w:tcW w:w="324" w:type="dxa"/>
          </w:tcPr>
          <w:p w14:paraId="725E5F5D" w14:textId="77777777" w:rsidR="00596CD3" w:rsidRDefault="00596CD3" w:rsidP="000D0FD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700"/>
                <w:tab w:val="left" w:pos="2880"/>
                <w:tab w:val="left" w:pos="360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4"/>
                <w:szCs w:val="24"/>
              </w:rPr>
            </w:pPr>
          </w:p>
        </w:tc>
      </w:tr>
    </w:tbl>
    <w:p w14:paraId="1B349047" w14:textId="77777777" w:rsidR="00AB6395" w:rsidRDefault="00AB6395">
      <w:pPr>
        <w:pStyle w:val="Heading9"/>
      </w:pPr>
      <w:r>
        <w:t>TOXICITY SCREENING</w:t>
      </w:r>
    </w:p>
    <w:p w14:paraId="4A8FB68E" w14:textId="77777777" w:rsidR="00AB6395" w:rsidRDefault="00AB6395" w:rsidP="00DA449C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</w:pPr>
    </w:p>
    <w:p w14:paraId="699B7858" w14:textId="54B8F948" w:rsidR="00786DA1" w:rsidRDefault="00BF0F3C" w:rsidP="00DA449C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sz w:val="24"/>
          <w:szCs w:val="24"/>
        </w:rPr>
      </w:pPr>
      <w:r>
        <w:rPr>
          <w:sz w:val="24"/>
          <w:szCs w:val="24"/>
        </w:rPr>
        <w:t>The Environmental Permits Division (</w:t>
      </w:r>
      <w:r w:rsidR="000C705E">
        <w:rPr>
          <w:sz w:val="24"/>
          <w:szCs w:val="24"/>
        </w:rPr>
        <w:t>EPD</w:t>
      </w:r>
      <w:r>
        <w:rPr>
          <w:sz w:val="24"/>
          <w:szCs w:val="24"/>
        </w:rPr>
        <w:t>)</w:t>
      </w:r>
      <w:r w:rsidR="000C705E">
        <w:rPr>
          <w:sz w:val="24"/>
          <w:szCs w:val="24"/>
        </w:rPr>
        <w:t xml:space="preserve"> did not c</w:t>
      </w:r>
      <w:r w:rsidR="00F27542">
        <w:rPr>
          <w:sz w:val="24"/>
          <w:szCs w:val="24"/>
        </w:rPr>
        <w:t>onduct toxicity</w:t>
      </w:r>
      <w:r w:rsidR="000C705E">
        <w:rPr>
          <w:sz w:val="24"/>
          <w:szCs w:val="24"/>
        </w:rPr>
        <w:t xml:space="preserve"> screening si</w:t>
      </w:r>
      <w:r w:rsidR="00AD7F3F">
        <w:rPr>
          <w:sz w:val="24"/>
          <w:szCs w:val="24"/>
        </w:rPr>
        <w:t xml:space="preserve">nce </w:t>
      </w:r>
      <w:r w:rsidR="00F27542">
        <w:rPr>
          <w:sz w:val="24"/>
          <w:szCs w:val="24"/>
        </w:rPr>
        <w:t xml:space="preserve">the </w:t>
      </w:r>
      <w:r w:rsidR="00AD7F3F">
        <w:rPr>
          <w:sz w:val="24"/>
          <w:szCs w:val="24"/>
        </w:rPr>
        <w:t xml:space="preserve">only </w:t>
      </w:r>
      <w:r w:rsidR="00DA449C" w:rsidRPr="00DA449C">
        <w:rPr>
          <w:sz w:val="24"/>
          <w:szCs w:val="24"/>
        </w:rPr>
        <w:t>toxic pollutant</w:t>
      </w:r>
      <w:r w:rsidR="00AD7F3F">
        <w:rPr>
          <w:sz w:val="24"/>
          <w:szCs w:val="24"/>
        </w:rPr>
        <w:t xml:space="preserve"> reported in the application </w:t>
      </w:r>
      <w:r w:rsidR="00F97D9C">
        <w:rPr>
          <w:sz w:val="24"/>
          <w:szCs w:val="24"/>
        </w:rPr>
        <w:t xml:space="preserve">was </w:t>
      </w:r>
      <w:r w:rsidR="00AD7F3F">
        <w:rPr>
          <w:sz w:val="24"/>
          <w:szCs w:val="24"/>
        </w:rPr>
        <w:t xml:space="preserve">chlorine. </w:t>
      </w:r>
      <w:r w:rsidR="00FC29B7">
        <w:rPr>
          <w:sz w:val="24"/>
          <w:szCs w:val="24"/>
        </w:rPr>
        <w:t xml:space="preserve"> </w:t>
      </w:r>
      <w:r w:rsidR="00F27542">
        <w:rPr>
          <w:sz w:val="24"/>
          <w:szCs w:val="24"/>
        </w:rPr>
        <w:t xml:space="preserve">For chlorine, </w:t>
      </w:r>
      <w:r w:rsidR="00E1644D">
        <w:rPr>
          <w:sz w:val="24"/>
          <w:szCs w:val="24"/>
        </w:rPr>
        <w:t>monthly average limitation equals the c</w:t>
      </w:r>
      <w:r w:rsidR="00763463">
        <w:rPr>
          <w:sz w:val="24"/>
          <w:szCs w:val="24"/>
        </w:rPr>
        <w:t xml:space="preserve">hlorine chronic </w:t>
      </w:r>
      <w:r w:rsidR="00E1644D">
        <w:rPr>
          <w:sz w:val="24"/>
          <w:szCs w:val="24"/>
        </w:rPr>
        <w:t>water quality criteria and daily maximum</w:t>
      </w:r>
      <w:r w:rsidR="00763463">
        <w:rPr>
          <w:sz w:val="24"/>
          <w:szCs w:val="24"/>
        </w:rPr>
        <w:t xml:space="preserve"> </w:t>
      </w:r>
      <w:r w:rsidR="00E1644D">
        <w:rPr>
          <w:sz w:val="24"/>
          <w:szCs w:val="24"/>
        </w:rPr>
        <w:t xml:space="preserve">limitation </w:t>
      </w:r>
      <w:r w:rsidR="00F97D9C">
        <w:rPr>
          <w:sz w:val="24"/>
          <w:szCs w:val="24"/>
        </w:rPr>
        <w:t>equals</w:t>
      </w:r>
      <w:r w:rsidR="00E1644D">
        <w:rPr>
          <w:sz w:val="24"/>
          <w:szCs w:val="24"/>
        </w:rPr>
        <w:t xml:space="preserve"> the </w:t>
      </w:r>
      <w:r w:rsidR="00763463">
        <w:rPr>
          <w:sz w:val="24"/>
          <w:szCs w:val="24"/>
        </w:rPr>
        <w:t>acute</w:t>
      </w:r>
      <w:r w:rsidR="00E1644D">
        <w:rPr>
          <w:sz w:val="24"/>
          <w:szCs w:val="24"/>
        </w:rPr>
        <w:t xml:space="preserve"> </w:t>
      </w:r>
      <w:r w:rsidR="0002706F">
        <w:rPr>
          <w:sz w:val="24"/>
          <w:szCs w:val="24"/>
        </w:rPr>
        <w:t xml:space="preserve">chorine </w:t>
      </w:r>
      <w:r w:rsidR="00E1644D">
        <w:rPr>
          <w:sz w:val="24"/>
          <w:szCs w:val="24"/>
        </w:rPr>
        <w:t xml:space="preserve">water </w:t>
      </w:r>
      <w:r w:rsidR="000C705E">
        <w:rPr>
          <w:sz w:val="24"/>
          <w:szCs w:val="24"/>
        </w:rPr>
        <w:t>quality criteria</w:t>
      </w:r>
      <w:r w:rsidR="00C16844">
        <w:rPr>
          <w:sz w:val="24"/>
          <w:szCs w:val="24"/>
        </w:rPr>
        <w:t>.</w:t>
      </w:r>
    </w:p>
    <w:p w14:paraId="0F5ABFF1" w14:textId="77777777" w:rsidR="00786DA1" w:rsidRDefault="00786DA1" w:rsidP="00DA449C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sz w:val="24"/>
          <w:szCs w:val="24"/>
        </w:rPr>
      </w:pPr>
    </w:p>
    <w:p w14:paraId="7ACF92B5" w14:textId="77777777" w:rsidR="002E6510" w:rsidRDefault="002E6510" w:rsidP="00DA449C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sz w:val="24"/>
          <w:szCs w:val="24"/>
        </w:rPr>
      </w:pPr>
    </w:p>
    <w:p w14:paraId="054DE2C3" w14:textId="77777777" w:rsidR="002E6510" w:rsidRDefault="002E6510" w:rsidP="00DA449C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sz w:val="24"/>
          <w:szCs w:val="24"/>
        </w:rPr>
      </w:pPr>
    </w:p>
    <w:p w14:paraId="77796455" w14:textId="77777777" w:rsidR="002E6510" w:rsidRDefault="002E6510" w:rsidP="00DA449C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sz w:val="24"/>
          <w:szCs w:val="24"/>
        </w:rPr>
      </w:pPr>
    </w:p>
    <w:p w14:paraId="4C481F12" w14:textId="77777777" w:rsidR="002E6510" w:rsidRDefault="002E6510" w:rsidP="00DA449C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sz w:val="24"/>
          <w:szCs w:val="24"/>
        </w:rPr>
      </w:pPr>
    </w:p>
    <w:p w14:paraId="04571F0B" w14:textId="77777777" w:rsidR="002E6510" w:rsidRDefault="002E6510" w:rsidP="00DA449C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sz w:val="24"/>
          <w:szCs w:val="24"/>
        </w:rPr>
      </w:pPr>
    </w:p>
    <w:p w14:paraId="69BC17D0" w14:textId="77777777" w:rsidR="002E6510" w:rsidRDefault="002E6510" w:rsidP="00DA449C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sz w:val="24"/>
          <w:szCs w:val="24"/>
        </w:rPr>
      </w:pPr>
    </w:p>
    <w:p w14:paraId="0DF13C0D" w14:textId="77777777" w:rsidR="002E6510" w:rsidRDefault="002E6510" w:rsidP="00DA449C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sz w:val="24"/>
          <w:szCs w:val="24"/>
        </w:rPr>
      </w:pPr>
    </w:p>
    <w:p w14:paraId="38B0829D" w14:textId="4447F83C" w:rsidR="00E6073C" w:rsidRPr="00DC7110" w:rsidRDefault="00ED13DA" w:rsidP="00ED13DA">
      <w:pPr>
        <w:pStyle w:val="Heading9"/>
      </w:pPr>
      <w:r>
        <w:lastRenderedPageBreak/>
        <w:t xml:space="preserve">ADDITIONAL PERMIT INFORMATION </w:t>
      </w:r>
    </w:p>
    <w:p w14:paraId="668F9D58" w14:textId="77777777" w:rsidR="00E6073C" w:rsidRDefault="00E6073C" w:rsidP="00E6073C"/>
    <w:p w14:paraId="0349F460" w14:textId="483EE912" w:rsidR="00EE7CB0" w:rsidRPr="00EE7CB0" w:rsidRDefault="00EE7CB0" w:rsidP="00EE7CB0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00EE7CB0">
        <w:rPr>
          <w:sz w:val="24"/>
          <w:szCs w:val="24"/>
        </w:rPr>
        <w:t>Permit Basis</w:t>
      </w:r>
      <w:r w:rsidR="00867A88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Monitoring </w:t>
      </w:r>
      <w:r w:rsidR="00867A88">
        <w:rPr>
          <w:sz w:val="24"/>
          <w:szCs w:val="24"/>
        </w:rPr>
        <w:t xml:space="preserve">and Reporting </w:t>
      </w:r>
      <w:r w:rsidR="00A05B96">
        <w:rPr>
          <w:sz w:val="24"/>
          <w:szCs w:val="24"/>
        </w:rPr>
        <w:t xml:space="preserve">for limitations in </w:t>
      </w:r>
      <w:r w:rsidR="009E2021">
        <w:rPr>
          <w:sz w:val="24"/>
          <w:szCs w:val="24"/>
        </w:rPr>
        <w:t>Section XII Table</w:t>
      </w:r>
      <w:r w:rsidR="00907932">
        <w:rPr>
          <w:sz w:val="24"/>
          <w:szCs w:val="24"/>
        </w:rPr>
        <w:t>.</w:t>
      </w:r>
    </w:p>
    <w:p w14:paraId="3601E27F" w14:textId="77777777" w:rsidR="00EE7CB0" w:rsidRDefault="00EE7CB0" w:rsidP="00ED13DA">
      <w:pPr>
        <w:ind w:left="720"/>
        <w:rPr>
          <w:sz w:val="24"/>
          <w:szCs w:val="24"/>
        </w:rPr>
      </w:pPr>
    </w:p>
    <w:p w14:paraId="2E9430C8" w14:textId="5A9BBE56" w:rsidR="00E6073C" w:rsidRDefault="00D93997" w:rsidP="00D93997">
      <w:p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E6073C">
        <w:rPr>
          <w:sz w:val="24"/>
          <w:szCs w:val="24"/>
        </w:rPr>
        <w:t>Waste Load Allocation (</w:t>
      </w:r>
      <w:r w:rsidR="00E6073C" w:rsidRPr="003C1F90">
        <w:rPr>
          <w:sz w:val="24"/>
          <w:szCs w:val="24"/>
        </w:rPr>
        <w:t>WLA</w:t>
      </w:r>
      <w:r w:rsidR="00E6073C">
        <w:rPr>
          <w:sz w:val="24"/>
          <w:szCs w:val="24"/>
        </w:rPr>
        <w:t>)</w:t>
      </w:r>
      <w:r w:rsidR="00E6073C" w:rsidRPr="003C1F90">
        <w:rPr>
          <w:sz w:val="24"/>
          <w:szCs w:val="24"/>
        </w:rPr>
        <w:t xml:space="preserve"> recommended a</w:t>
      </w:r>
      <w:r w:rsidR="00931ED6">
        <w:rPr>
          <w:sz w:val="24"/>
          <w:szCs w:val="24"/>
        </w:rPr>
        <w:t xml:space="preserve"> 1</w:t>
      </w:r>
      <w:r w:rsidR="00E6073C" w:rsidRPr="003C1F90">
        <w:rPr>
          <w:sz w:val="24"/>
          <w:szCs w:val="24"/>
        </w:rPr>
        <w:t>0 mg/L carbonaceous biochemical oxygen demand</w:t>
      </w:r>
      <w:r w:rsidR="00E6073C">
        <w:rPr>
          <w:sz w:val="24"/>
          <w:szCs w:val="24"/>
        </w:rPr>
        <w:t xml:space="preserve"> (CBOD</w:t>
      </w:r>
      <w:r w:rsidR="00E6073C" w:rsidRPr="00570AD2">
        <w:rPr>
          <w:sz w:val="18"/>
          <w:szCs w:val="18"/>
        </w:rPr>
        <w:t>5</w:t>
      </w:r>
      <w:r w:rsidR="00E6073C">
        <w:rPr>
          <w:sz w:val="24"/>
          <w:szCs w:val="24"/>
        </w:rPr>
        <w:t>)</w:t>
      </w:r>
      <w:r w:rsidR="00931ED6">
        <w:rPr>
          <w:sz w:val="24"/>
          <w:szCs w:val="24"/>
        </w:rPr>
        <w:t xml:space="preserve"> permit limitation</w:t>
      </w:r>
      <w:r w:rsidR="00E6073C" w:rsidRPr="003C1F90">
        <w:rPr>
          <w:sz w:val="24"/>
          <w:szCs w:val="24"/>
        </w:rPr>
        <w:t xml:space="preserve">.  The current permit has a </w:t>
      </w:r>
      <w:r w:rsidR="00E6073C">
        <w:rPr>
          <w:sz w:val="24"/>
          <w:szCs w:val="24"/>
        </w:rPr>
        <w:t>biochemical oxygen demand (</w:t>
      </w:r>
      <w:r w:rsidR="00E6073C" w:rsidRPr="003C1F90">
        <w:rPr>
          <w:sz w:val="24"/>
          <w:szCs w:val="24"/>
        </w:rPr>
        <w:t>BOD</w:t>
      </w:r>
      <w:r w:rsidR="00E6073C" w:rsidRPr="00570AD2">
        <w:rPr>
          <w:sz w:val="18"/>
          <w:szCs w:val="18"/>
        </w:rPr>
        <w:t>5</w:t>
      </w:r>
      <w:r w:rsidR="00E6073C">
        <w:rPr>
          <w:sz w:val="24"/>
          <w:szCs w:val="24"/>
        </w:rPr>
        <w:t>)</w:t>
      </w:r>
      <w:r w:rsidR="00E6073C" w:rsidRPr="003C1F90">
        <w:rPr>
          <w:sz w:val="24"/>
          <w:szCs w:val="24"/>
        </w:rPr>
        <w:t xml:space="preserve"> limit</w:t>
      </w:r>
      <w:r w:rsidR="00E6073C">
        <w:rPr>
          <w:sz w:val="24"/>
          <w:szCs w:val="24"/>
        </w:rPr>
        <w:t>ation</w:t>
      </w:r>
      <w:r w:rsidR="00E6073C" w:rsidRPr="003C1F90">
        <w:rPr>
          <w:sz w:val="24"/>
          <w:szCs w:val="24"/>
        </w:rPr>
        <w:t xml:space="preserve"> of 10 mg/L.  Compl</w:t>
      </w:r>
      <w:r w:rsidR="000135F3">
        <w:rPr>
          <w:sz w:val="24"/>
          <w:szCs w:val="24"/>
        </w:rPr>
        <w:t>ying with</w:t>
      </w:r>
      <w:r w:rsidR="00E6073C" w:rsidRPr="003C1F90">
        <w:rPr>
          <w:sz w:val="24"/>
          <w:szCs w:val="24"/>
        </w:rPr>
        <w:t xml:space="preserve"> BOD</w:t>
      </w:r>
      <w:r w:rsidR="00E6073C" w:rsidRPr="00531870">
        <w:rPr>
          <w:sz w:val="18"/>
          <w:szCs w:val="18"/>
        </w:rPr>
        <w:t>5</w:t>
      </w:r>
      <w:r w:rsidR="00E6073C">
        <w:rPr>
          <w:sz w:val="24"/>
          <w:szCs w:val="24"/>
        </w:rPr>
        <w:t xml:space="preserve"> limit</w:t>
      </w:r>
      <w:r w:rsidR="000135F3">
        <w:rPr>
          <w:sz w:val="24"/>
          <w:szCs w:val="24"/>
        </w:rPr>
        <w:t xml:space="preserve">ation also complies </w:t>
      </w:r>
      <w:r w:rsidR="00E6073C">
        <w:rPr>
          <w:sz w:val="24"/>
          <w:szCs w:val="24"/>
        </w:rPr>
        <w:t xml:space="preserve">with </w:t>
      </w:r>
      <w:r w:rsidR="00E6073C" w:rsidRPr="003C1F90">
        <w:rPr>
          <w:sz w:val="24"/>
          <w:szCs w:val="24"/>
        </w:rPr>
        <w:t>CBOD</w:t>
      </w:r>
      <w:r w:rsidR="00E6073C" w:rsidRPr="00570AD2">
        <w:rPr>
          <w:sz w:val="18"/>
          <w:szCs w:val="18"/>
        </w:rPr>
        <w:t>5</w:t>
      </w:r>
      <w:r w:rsidR="00E6073C" w:rsidRPr="003C1F90">
        <w:rPr>
          <w:sz w:val="24"/>
          <w:szCs w:val="24"/>
        </w:rPr>
        <w:t xml:space="preserve"> limit</w:t>
      </w:r>
      <w:r w:rsidR="000135F3">
        <w:rPr>
          <w:sz w:val="24"/>
          <w:szCs w:val="24"/>
        </w:rPr>
        <w:t>atio</w:t>
      </w:r>
      <w:r w:rsidR="00ED13DA">
        <w:rPr>
          <w:sz w:val="24"/>
          <w:szCs w:val="24"/>
        </w:rPr>
        <w:t>ns</w:t>
      </w:r>
      <w:r w:rsidR="00E6073C" w:rsidRPr="003C1F90">
        <w:rPr>
          <w:sz w:val="24"/>
          <w:szCs w:val="24"/>
        </w:rPr>
        <w:t xml:space="preserve"> because BOD</w:t>
      </w:r>
      <w:r w:rsidR="00E6073C" w:rsidRPr="00570AD2">
        <w:rPr>
          <w:sz w:val="18"/>
          <w:szCs w:val="18"/>
        </w:rPr>
        <w:t xml:space="preserve">5 </w:t>
      </w:r>
      <w:r w:rsidR="00E6073C" w:rsidRPr="003C1F90">
        <w:rPr>
          <w:sz w:val="24"/>
          <w:szCs w:val="24"/>
        </w:rPr>
        <w:t xml:space="preserve">contains both </w:t>
      </w:r>
      <w:r w:rsidR="00E6073C">
        <w:rPr>
          <w:sz w:val="24"/>
          <w:szCs w:val="24"/>
        </w:rPr>
        <w:t xml:space="preserve">the nitrogenous biochemical oxygen demand (NBOD) and carbonaceous biochemical oxygen demand (CBOD).  </w:t>
      </w:r>
      <w:r w:rsidR="006D6802">
        <w:rPr>
          <w:sz w:val="24"/>
          <w:szCs w:val="24"/>
        </w:rPr>
        <w:t xml:space="preserve">By definition, </w:t>
      </w:r>
      <w:r w:rsidR="00E6073C">
        <w:rPr>
          <w:sz w:val="24"/>
          <w:szCs w:val="24"/>
        </w:rPr>
        <w:t>CBOD</w:t>
      </w:r>
      <w:r w:rsidR="00E6073C" w:rsidRPr="00531870">
        <w:rPr>
          <w:sz w:val="18"/>
          <w:szCs w:val="18"/>
        </w:rPr>
        <w:t xml:space="preserve">5 </w:t>
      </w:r>
      <w:r w:rsidR="006D6802">
        <w:rPr>
          <w:sz w:val="24"/>
          <w:szCs w:val="24"/>
        </w:rPr>
        <w:t xml:space="preserve">will be less than </w:t>
      </w:r>
      <w:r w:rsidR="00E6073C">
        <w:rPr>
          <w:sz w:val="24"/>
          <w:szCs w:val="24"/>
        </w:rPr>
        <w:t>BOD</w:t>
      </w:r>
      <w:r w:rsidR="00E6073C" w:rsidRPr="006D6802">
        <w:rPr>
          <w:sz w:val="18"/>
          <w:szCs w:val="18"/>
        </w:rPr>
        <w:t>5</w:t>
      </w:r>
      <w:r w:rsidR="00E6073C">
        <w:rPr>
          <w:sz w:val="24"/>
          <w:szCs w:val="24"/>
        </w:rPr>
        <w:t xml:space="preserve">. </w:t>
      </w:r>
      <w:r w:rsidR="00E6073C" w:rsidRPr="003C1F90">
        <w:rPr>
          <w:sz w:val="24"/>
          <w:szCs w:val="24"/>
        </w:rPr>
        <w:t>In addition</w:t>
      </w:r>
      <w:r w:rsidR="00E6073C">
        <w:rPr>
          <w:sz w:val="24"/>
          <w:szCs w:val="24"/>
        </w:rPr>
        <w:t xml:space="preserve"> to the WLA BOD</w:t>
      </w:r>
      <w:r w:rsidR="00E6073C" w:rsidRPr="006A309A">
        <w:rPr>
          <w:sz w:val="18"/>
          <w:szCs w:val="18"/>
        </w:rPr>
        <w:t>5</w:t>
      </w:r>
      <w:r w:rsidR="00E6073C">
        <w:rPr>
          <w:sz w:val="24"/>
          <w:szCs w:val="24"/>
        </w:rPr>
        <w:t xml:space="preserve"> limit, a </w:t>
      </w:r>
      <w:r w:rsidR="00E6073C" w:rsidRPr="003C1F90">
        <w:rPr>
          <w:sz w:val="24"/>
          <w:szCs w:val="24"/>
        </w:rPr>
        <w:t xml:space="preserve">categorical limit of 0.36 lb/day </w:t>
      </w:r>
      <w:r w:rsidR="00E6073C">
        <w:rPr>
          <w:sz w:val="24"/>
          <w:szCs w:val="24"/>
        </w:rPr>
        <w:t>BOD</w:t>
      </w:r>
      <w:r w:rsidR="00E6073C" w:rsidRPr="006A309A">
        <w:rPr>
          <w:sz w:val="18"/>
          <w:szCs w:val="18"/>
        </w:rPr>
        <w:t>5</w:t>
      </w:r>
      <w:r w:rsidR="00E6073C">
        <w:rPr>
          <w:sz w:val="24"/>
          <w:szCs w:val="24"/>
        </w:rPr>
        <w:t xml:space="preserve"> </w:t>
      </w:r>
      <w:r w:rsidR="00E6073C" w:rsidRPr="003C1F90">
        <w:rPr>
          <w:sz w:val="24"/>
          <w:szCs w:val="24"/>
        </w:rPr>
        <w:t>is applicable.  The 10 mg/L concentration limit is equivalent to 0.03 lbs/day BOD</w:t>
      </w:r>
      <w:r w:rsidR="00E6073C" w:rsidRPr="00531870">
        <w:rPr>
          <w:sz w:val="18"/>
          <w:szCs w:val="18"/>
        </w:rPr>
        <w:t>5</w:t>
      </w:r>
      <w:r w:rsidR="00E6073C" w:rsidRPr="003C1F90">
        <w:rPr>
          <w:sz w:val="24"/>
          <w:szCs w:val="24"/>
        </w:rPr>
        <w:t>; therefore, complian</w:t>
      </w:r>
      <w:r w:rsidR="00E6073C">
        <w:rPr>
          <w:sz w:val="24"/>
          <w:szCs w:val="24"/>
        </w:rPr>
        <w:t xml:space="preserve">ce with the 10 mg/L limit assures </w:t>
      </w:r>
      <w:r w:rsidR="00E6073C" w:rsidRPr="003C1F90">
        <w:rPr>
          <w:sz w:val="24"/>
          <w:szCs w:val="24"/>
        </w:rPr>
        <w:t>compliance with the categorical BOD</w:t>
      </w:r>
      <w:r w:rsidR="00E6073C" w:rsidRPr="006A309A">
        <w:rPr>
          <w:sz w:val="18"/>
          <w:szCs w:val="18"/>
        </w:rPr>
        <w:t xml:space="preserve">5 </w:t>
      </w:r>
      <w:r w:rsidR="00E6073C" w:rsidRPr="003C1F90">
        <w:rPr>
          <w:sz w:val="24"/>
          <w:szCs w:val="24"/>
        </w:rPr>
        <w:t>lbs/day limit</w:t>
      </w:r>
      <w:r w:rsidR="003D753E">
        <w:rPr>
          <w:sz w:val="24"/>
          <w:szCs w:val="24"/>
        </w:rPr>
        <w:t xml:space="preserve"> and is </w:t>
      </w:r>
      <w:r w:rsidR="00E6073C">
        <w:rPr>
          <w:sz w:val="24"/>
          <w:szCs w:val="24"/>
        </w:rPr>
        <w:t xml:space="preserve">sufficient to meet both the </w:t>
      </w:r>
      <w:r w:rsidR="00E6073C" w:rsidRPr="003C1F90">
        <w:rPr>
          <w:sz w:val="24"/>
          <w:szCs w:val="24"/>
        </w:rPr>
        <w:t xml:space="preserve">WLA recommendation </w:t>
      </w:r>
      <w:r w:rsidR="00E6073C">
        <w:rPr>
          <w:sz w:val="24"/>
          <w:szCs w:val="24"/>
        </w:rPr>
        <w:t xml:space="preserve">and the categorical </w:t>
      </w:r>
      <w:r w:rsidR="00E6073C" w:rsidRPr="003C1F90">
        <w:rPr>
          <w:sz w:val="24"/>
          <w:szCs w:val="24"/>
        </w:rPr>
        <w:t xml:space="preserve">limit. </w:t>
      </w:r>
    </w:p>
    <w:p w14:paraId="06202D25" w14:textId="77777777" w:rsidR="00E6073C" w:rsidRDefault="00E6073C" w:rsidP="00E6073C">
      <w:pPr>
        <w:rPr>
          <w:sz w:val="24"/>
          <w:szCs w:val="24"/>
        </w:rPr>
      </w:pPr>
    </w:p>
    <w:p w14:paraId="1B7098AB" w14:textId="0CEFFE22" w:rsidR="00E6073C" w:rsidRPr="00946FD4" w:rsidRDefault="00A17DC7" w:rsidP="00BA0EFC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1080"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The permit requires</w:t>
      </w:r>
      <w:r w:rsidR="00CC336D">
        <w:rPr>
          <w:color w:val="000000"/>
          <w:sz w:val="24"/>
          <w:szCs w:val="24"/>
        </w:rPr>
        <w:t xml:space="preserve"> </w:t>
      </w:r>
      <w:r w:rsidR="00C14AE5">
        <w:rPr>
          <w:color w:val="000000"/>
          <w:sz w:val="24"/>
          <w:szCs w:val="24"/>
        </w:rPr>
        <w:t>nutrient (</w:t>
      </w:r>
      <w:r w:rsidR="00E6073C">
        <w:rPr>
          <w:color w:val="000000"/>
          <w:sz w:val="24"/>
          <w:szCs w:val="24"/>
        </w:rPr>
        <w:t>phosphorus and nitrogen</w:t>
      </w:r>
      <w:r w:rsidR="00C14AE5">
        <w:rPr>
          <w:color w:val="000000"/>
          <w:sz w:val="24"/>
          <w:szCs w:val="24"/>
        </w:rPr>
        <w:t>)</w:t>
      </w:r>
      <w:r w:rsidR="00E6073C">
        <w:rPr>
          <w:color w:val="000000"/>
          <w:sz w:val="24"/>
          <w:szCs w:val="24"/>
        </w:rPr>
        <w:t xml:space="preserve"> monitoring</w:t>
      </w:r>
      <w:r w:rsidR="007377FC">
        <w:rPr>
          <w:color w:val="000000"/>
          <w:sz w:val="24"/>
          <w:szCs w:val="24"/>
        </w:rPr>
        <w:t xml:space="preserve"> as recommended by the WLA. </w:t>
      </w:r>
      <w:r w:rsidR="00CC336D">
        <w:rPr>
          <w:color w:val="000000"/>
          <w:sz w:val="24"/>
          <w:szCs w:val="24"/>
        </w:rPr>
        <w:t>T</w:t>
      </w:r>
      <w:r w:rsidR="00E6073C">
        <w:rPr>
          <w:color w:val="000000"/>
          <w:sz w:val="24"/>
          <w:szCs w:val="24"/>
        </w:rPr>
        <w:t>o determine total nitrogen, the permittee must monitor total Kjeldahl nitrogen (TKN) and nitrate/nitrit</w:t>
      </w:r>
      <w:r w:rsidR="00CC336D">
        <w:rPr>
          <w:color w:val="000000"/>
          <w:sz w:val="24"/>
          <w:szCs w:val="24"/>
        </w:rPr>
        <w:t>e, t</w:t>
      </w:r>
      <w:r w:rsidR="008F7E2D">
        <w:rPr>
          <w:color w:val="000000"/>
          <w:sz w:val="24"/>
          <w:szCs w:val="24"/>
        </w:rPr>
        <w:t xml:space="preserve">hen calculate total nitrogen using the following equation: Total nitrogen = </w:t>
      </w:r>
      <w:r w:rsidR="00E6073C">
        <w:rPr>
          <w:color w:val="000000"/>
          <w:sz w:val="24"/>
          <w:szCs w:val="24"/>
        </w:rPr>
        <w:t xml:space="preserve"> </w:t>
      </w:r>
      <w:r w:rsidR="00E659C8">
        <w:rPr>
          <w:color w:val="000000"/>
          <w:sz w:val="24"/>
          <w:szCs w:val="24"/>
        </w:rPr>
        <w:t xml:space="preserve">Total Kjeldahl nitrogen + </w:t>
      </w:r>
      <w:r w:rsidR="00E6073C" w:rsidRPr="00B22E91">
        <w:rPr>
          <w:color w:val="000000"/>
          <w:sz w:val="24"/>
          <w:szCs w:val="24"/>
        </w:rPr>
        <w:t>nitrate/nitr</w:t>
      </w:r>
      <w:r w:rsidR="00E6073C">
        <w:rPr>
          <w:color w:val="000000"/>
          <w:sz w:val="24"/>
          <w:szCs w:val="24"/>
        </w:rPr>
        <w:t>ite</w:t>
      </w:r>
      <w:r w:rsidR="00E659C8">
        <w:rPr>
          <w:color w:val="000000"/>
          <w:sz w:val="24"/>
          <w:szCs w:val="24"/>
        </w:rPr>
        <w:t>.</w:t>
      </w:r>
    </w:p>
    <w:p w14:paraId="499DA2C0" w14:textId="77777777" w:rsidR="00E6073C" w:rsidRPr="00ED2D32" w:rsidRDefault="00E6073C" w:rsidP="00E6073C">
      <w:pPr>
        <w:rPr>
          <w:sz w:val="24"/>
          <w:szCs w:val="24"/>
        </w:rPr>
      </w:pPr>
    </w:p>
    <w:p w14:paraId="3F79764B" w14:textId="6FCD8BC2" w:rsidR="00E6073C" w:rsidRDefault="00E6073C" w:rsidP="003159E9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left="1080"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Using technical judgment, MDEQ determined the </w:t>
      </w:r>
      <w:r w:rsidR="007377FC">
        <w:rPr>
          <w:color w:val="000000"/>
          <w:sz w:val="24"/>
          <w:szCs w:val="24"/>
        </w:rPr>
        <w:t xml:space="preserve">daily </w:t>
      </w:r>
      <w:r>
        <w:rPr>
          <w:color w:val="000000"/>
          <w:sz w:val="24"/>
          <w:szCs w:val="24"/>
        </w:rPr>
        <w:t>maximum ammonia nitrogen and BOD</w:t>
      </w:r>
      <w:r w:rsidRPr="00025821">
        <w:rPr>
          <w:color w:val="000000"/>
          <w:sz w:val="18"/>
          <w:szCs w:val="18"/>
        </w:rPr>
        <w:t>5</w:t>
      </w:r>
      <w:r>
        <w:rPr>
          <w:color w:val="000000"/>
          <w:sz w:val="24"/>
          <w:szCs w:val="24"/>
        </w:rPr>
        <w:t xml:space="preserve"> limitation</w:t>
      </w:r>
      <w:r w:rsidR="007377FC">
        <w:rPr>
          <w:color w:val="000000"/>
          <w:sz w:val="24"/>
          <w:szCs w:val="24"/>
        </w:rPr>
        <w:t xml:space="preserve">s </w:t>
      </w:r>
      <w:r>
        <w:rPr>
          <w:color w:val="000000"/>
          <w:sz w:val="24"/>
          <w:szCs w:val="24"/>
        </w:rPr>
        <w:t>by multiplying th</w:t>
      </w:r>
      <w:r w:rsidR="00EF45DD">
        <w:rPr>
          <w:color w:val="000000"/>
          <w:sz w:val="24"/>
          <w:szCs w:val="24"/>
        </w:rPr>
        <w:t xml:space="preserve">eir average limitation by a factor of </w:t>
      </w:r>
      <w:r>
        <w:rPr>
          <w:color w:val="000000"/>
          <w:sz w:val="24"/>
          <w:szCs w:val="24"/>
        </w:rPr>
        <w:t xml:space="preserve">1.5. </w:t>
      </w:r>
    </w:p>
    <w:p w14:paraId="31BBED38" w14:textId="77777777" w:rsidR="00E6073C" w:rsidRDefault="00E6073C" w:rsidP="00E6073C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right="-270"/>
        <w:rPr>
          <w:color w:val="000000"/>
          <w:sz w:val="24"/>
          <w:szCs w:val="24"/>
        </w:rPr>
      </w:pPr>
    </w:p>
    <w:p w14:paraId="5A05CF9C" w14:textId="77777777" w:rsidR="00752661" w:rsidRDefault="00E6073C" w:rsidP="00752661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1080"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Since E.coli replaced fecal coliform in the state water regulations as the indicator of pathogenic contamination, </w:t>
      </w:r>
      <w:r w:rsidR="00F528AB">
        <w:rPr>
          <w:color w:val="000000"/>
          <w:sz w:val="24"/>
          <w:szCs w:val="24"/>
        </w:rPr>
        <w:t>the permit does not have an a</w:t>
      </w:r>
      <w:r>
        <w:rPr>
          <w:color w:val="000000"/>
          <w:sz w:val="24"/>
          <w:szCs w:val="24"/>
        </w:rPr>
        <w:t>verage fecal coliform limitation</w:t>
      </w:r>
      <w:r w:rsidR="00F528AB">
        <w:rPr>
          <w:color w:val="000000"/>
          <w:sz w:val="24"/>
          <w:szCs w:val="24"/>
        </w:rPr>
        <w:t xml:space="preserve">. However, it does contain a </w:t>
      </w:r>
      <w:r>
        <w:rPr>
          <w:color w:val="000000"/>
          <w:sz w:val="24"/>
          <w:szCs w:val="24"/>
        </w:rPr>
        <w:t xml:space="preserve">maximum fecal coliform limitation because </w:t>
      </w:r>
      <w:r w:rsidR="00F528AB">
        <w:rPr>
          <w:color w:val="000000"/>
          <w:sz w:val="24"/>
          <w:szCs w:val="24"/>
        </w:rPr>
        <w:t xml:space="preserve">categorical guidelines require maximum fecal coliform limitations. </w:t>
      </w:r>
    </w:p>
    <w:p w14:paraId="40F78FE2" w14:textId="77777777" w:rsidR="00752661" w:rsidRDefault="00752661" w:rsidP="00752661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1080" w:right="-270"/>
        <w:rPr>
          <w:color w:val="000000"/>
          <w:sz w:val="24"/>
          <w:szCs w:val="24"/>
        </w:rPr>
      </w:pPr>
    </w:p>
    <w:p w14:paraId="695C9131" w14:textId="2BFA6B6A" w:rsidR="00E6073C" w:rsidRPr="00752661" w:rsidRDefault="00786DA1" w:rsidP="00752661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1080"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The permittee must </w:t>
      </w:r>
      <w:r w:rsidR="00E6073C">
        <w:rPr>
          <w:color w:val="000000"/>
          <w:sz w:val="24"/>
          <w:szCs w:val="24"/>
        </w:rPr>
        <w:t xml:space="preserve">keep daily records of production quantities. </w:t>
      </w:r>
    </w:p>
    <w:p w14:paraId="7B94CB45" w14:textId="77777777" w:rsidR="003B27C3" w:rsidRDefault="003B27C3" w:rsidP="00E6073C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right="-270"/>
        <w:rPr>
          <w:color w:val="000000"/>
          <w:sz w:val="24"/>
          <w:szCs w:val="24"/>
        </w:rPr>
      </w:pPr>
    </w:p>
    <w:p w14:paraId="3C7C7170" w14:textId="623FF17B" w:rsidR="003B27C3" w:rsidRDefault="003B27C3" w:rsidP="00752661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left="1080"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The permittee must</w:t>
      </w:r>
      <w:r w:rsidR="000B1E8E">
        <w:rPr>
          <w:color w:val="000000"/>
          <w:sz w:val="24"/>
          <w:szCs w:val="24"/>
        </w:rPr>
        <w:t xml:space="preserve"> report </w:t>
      </w:r>
      <w:r>
        <w:rPr>
          <w:color w:val="000000"/>
          <w:sz w:val="24"/>
          <w:szCs w:val="24"/>
        </w:rPr>
        <w:t xml:space="preserve">result </w:t>
      </w:r>
      <w:r w:rsidR="00867A88">
        <w:rPr>
          <w:color w:val="000000"/>
          <w:sz w:val="24"/>
          <w:szCs w:val="24"/>
        </w:rPr>
        <w:t>of sampling and</w:t>
      </w:r>
      <w:r>
        <w:rPr>
          <w:color w:val="000000"/>
          <w:sz w:val="24"/>
          <w:szCs w:val="24"/>
        </w:rPr>
        <w:t xml:space="preserve"> monitoring </w:t>
      </w:r>
      <w:r w:rsidR="00BC0878">
        <w:rPr>
          <w:color w:val="000000"/>
          <w:sz w:val="24"/>
          <w:szCs w:val="24"/>
        </w:rPr>
        <w:t xml:space="preserve">via Net DMR </w:t>
      </w:r>
      <w:r>
        <w:rPr>
          <w:color w:val="000000"/>
          <w:sz w:val="24"/>
          <w:szCs w:val="24"/>
        </w:rPr>
        <w:t>on a</w:t>
      </w:r>
      <w:r w:rsidR="00AD0E04">
        <w:rPr>
          <w:color w:val="000000"/>
          <w:sz w:val="24"/>
          <w:szCs w:val="24"/>
        </w:rPr>
        <w:t xml:space="preserve">n </w:t>
      </w:r>
      <w:r w:rsidR="000B1E8E">
        <w:rPr>
          <w:color w:val="000000"/>
          <w:sz w:val="24"/>
          <w:szCs w:val="24"/>
        </w:rPr>
        <w:t>A</w:t>
      </w:r>
      <w:r w:rsidR="00AD0E04">
        <w:rPr>
          <w:color w:val="000000"/>
          <w:sz w:val="24"/>
          <w:szCs w:val="24"/>
        </w:rPr>
        <w:t xml:space="preserve">nnual Discharge Monitoring Report (DMR) for </w:t>
      </w:r>
      <w:r w:rsidR="00BC0878">
        <w:rPr>
          <w:color w:val="000000"/>
          <w:sz w:val="24"/>
          <w:szCs w:val="24"/>
        </w:rPr>
        <w:t>T</w:t>
      </w:r>
      <w:r w:rsidR="00AD0E04">
        <w:rPr>
          <w:color w:val="000000"/>
          <w:sz w:val="24"/>
          <w:szCs w:val="24"/>
        </w:rPr>
        <w:t xml:space="preserve">otal </w:t>
      </w:r>
      <w:r w:rsidR="00BC0878">
        <w:rPr>
          <w:color w:val="000000"/>
          <w:sz w:val="24"/>
          <w:szCs w:val="24"/>
        </w:rPr>
        <w:t>N</w:t>
      </w:r>
      <w:r w:rsidR="00AD0E04">
        <w:rPr>
          <w:color w:val="000000"/>
          <w:sz w:val="24"/>
          <w:szCs w:val="24"/>
        </w:rPr>
        <w:t xml:space="preserve">itrogen, </w:t>
      </w:r>
      <w:r w:rsidR="00BC0878">
        <w:rPr>
          <w:color w:val="000000"/>
          <w:sz w:val="24"/>
          <w:szCs w:val="24"/>
        </w:rPr>
        <w:t>T</w:t>
      </w:r>
      <w:r w:rsidR="00760475">
        <w:rPr>
          <w:color w:val="000000"/>
          <w:sz w:val="24"/>
          <w:szCs w:val="24"/>
        </w:rPr>
        <w:t>otal</w:t>
      </w:r>
      <w:r w:rsidR="00AD0E04">
        <w:rPr>
          <w:color w:val="000000"/>
          <w:sz w:val="24"/>
          <w:szCs w:val="24"/>
        </w:rPr>
        <w:t xml:space="preserve"> Kjeldahl </w:t>
      </w:r>
      <w:r w:rsidR="00BC0878">
        <w:rPr>
          <w:color w:val="000000"/>
          <w:sz w:val="24"/>
          <w:szCs w:val="24"/>
        </w:rPr>
        <w:t>N</w:t>
      </w:r>
      <w:r w:rsidR="00AD0E04">
        <w:rPr>
          <w:color w:val="000000"/>
          <w:sz w:val="24"/>
          <w:szCs w:val="24"/>
        </w:rPr>
        <w:t xml:space="preserve">itrogen, </w:t>
      </w:r>
      <w:r w:rsidR="00760475">
        <w:rPr>
          <w:color w:val="000000"/>
          <w:sz w:val="24"/>
          <w:szCs w:val="24"/>
        </w:rPr>
        <w:t>Nitrate+Nitrite</w:t>
      </w:r>
      <w:r w:rsidR="00AD0E04">
        <w:rPr>
          <w:color w:val="000000"/>
          <w:sz w:val="24"/>
          <w:szCs w:val="24"/>
        </w:rPr>
        <w:t xml:space="preserve"> </w:t>
      </w:r>
      <w:r w:rsidR="00BC0878">
        <w:rPr>
          <w:color w:val="000000"/>
          <w:sz w:val="24"/>
          <w:szCs w:val="24"/>
        </w:rPr>
        <w:t>N</w:t>
      </w:r>
      <w:r w:rsidR="00AD0E04">
        <w:rPr>
          <w:color w:val="000000"/>
          <w:sz w:val="24"/>
          <w:szCs w:val="24"/>
        </w:rPr>
        <w:t xml:space="preserve">itrogen and </w:t>
      </w:r>
      <w:r w:rsidR="00867A88">
        <w:rPr>
          <w:color w:val="000000"/>
          <w:sz w:val="24"/>
          <w:szCs w:val="24"/>
        </w:rPr>
        <w:t>T</w:t>
      </w:r>
      <w:r w:rsidR="00AD0E04">
        <w:rPr>
          <w:color w:val="000000"/>
          <w:sz w:val="24"/>
          <w:szCs w:val="24"/>
        </w:rPr>
        <w:t xml:space="preserve">otal </w:t>
      </w:r>
      <w:r w:rsidR="00867A88">
        <w:rPr>
          <w:color w:val="000000"/>
          <w:sz w:val="24"/>
          <w:szCs w:val="24"/>
        </w:rPr>
        <w:t>P</w:t>
      </w:r>
      <w:r w:rsidR="00760475">
        <w:rPr>
          <w:color w:val="000000"/>
          <w:sz w:val="24"/>
          <w:szCs w:val="24"/>
        </w:rPr>
        <w:t>hosphorus</w:t>
      </w:r>
      <w:r w:rsidR="00AD0E04">
        <w:rPr>
          <w:color w:val="000000"/>
          <w:sz w:val="24"/>
          <w:szCs w:val="24"/>
        </w:rPr>
        <w:t xml:space="preserve">.  </w:t>
      </w:r>
      <w:r w:rsidR="00867A88">
        <w:rPr>
          <w:color w:val="000000"/>
          <w:sz w:val="24"/>
          <w:szCs w:val="24"/>
        </w:rPr>
        <w:t xml:space="preserve">For all </w:t>
      </w:r>
      <w:r w:rsidR="00760475">
        <w:rPr>
          <w:color w:val="000000"/>
          <w:sz w:val="24"/>
          <w:szCs w:val="24"/>
        </w:rPr>
        <w:t>other</w:t>
      </w:r>
      <w:r w:rsidR="00536990">
        <w:rPr>
          <w:color w:val="000000"/>
          <w:sz w:val="24"/>
          <w:szCs w:val="24"/>
        </w:rPr>
        <w:t xml:space="preserve"> parameters, the permit must </w:t>
      </w:r>
      <w:r w:rsidR="00867A88">
        <w:rPr>
          <w:color w:val="000000"/>
          <w:sz w:val="24"/>
          <w:szCs w:val="24"/>
        </w:rPr>
        <w:t xml:space="preserve">submit a Monthly </w:t>
      </w:r>
      <w:r w:rsidR="00536990">
        <w:rPr>
          <w:color w:val="000000"/>
          <w:sz w:val="24"/>
          <w:szCs w:val="24"/>
        </w:rPr>
        <w:t xml:space="preserve">DMR. </w:t>
      </w:r>
    </w:p>
    <w:p w14:paraId="6C565F08" w14:textId="77777777" w:rsidR="003B27C3" w:rsidRDefault="003B27C3" w:rsidP="00E6073C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right="-270"/>
        <w:rPr>
          <w:color w:val="000000"/>
          <w:sz w:val="24"/>
          <w:szCs w:val="24"/>
        </w:rPr>
      </w:pPr>
    </w:p>
    <w:p w14:paraId="2D6B47A7" w14:textId="77777777" w:rsidR="00A960F4" w:rsidRDefault="00E845C7" w:rsidP="00E845C7">
      <w:pPr>
        <w:pStyle w:val="ListParagraph"/>
        <w:numPr>
          <w:ilvl w:val="0"/>
          <w:numId w:val="21"/>
        </w:num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right="-270"/>
        <w:rPr>
          <w:color w:val="000000"/>
          <w:sz w:val="24"/>
          <w:szCs w:val="24"/>
        </w:rPr>
      </w:pPr>
      <w:r w:rsidRPr="00867A88">
        <w:rPr>
          <w:color w:val="000000"/>
          <w:sz w:val="24"/>
          <w:szCs w:val="24"/>
        </w:rPr>
        <w:t xml:space="preserve">Draft Permit </w:t>
      </w:r>
      <w:r w:rsidR="00680E61" w:rsidRPr="00867A88">
        <w:rPr>
          <w:color w:val="000000"/>
          <w:sz w:val="24"/>
          <w:szCs w:val="24"/>
        </w:rPr>
        <w:t xml:space="preserve">Changes: </w:t>
      </w:r>
    </w:p>
    <w:p w14:paraId="67CF0530" w14:textId="77777777" w:rsidR="00A960F4" w:rsidRDefault="00A960F4" w:rsidP="00A960F4">
      <w:pPr>
        <w:pStyle w:val="ListParagraph"/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left="1080" w:right="-270"/>
        <w:rPr>
          <w:color w:val="000000"/>
          <w:sz w:val="24"/>
          <w:szCs w:val="24"/>
        </w:rPr>
      </w:pPr>
    </w:p>
    <w:p w14:paraId="40585150" w14:textId="07A88A51" w:rsidR="00B536FD" w:rsidRPr="00A960F4" w:rsidRDefault="00680E61" w:rsidP="00A960F4">
      <w:pPr>
        <w:pStyle w:val="ListParagraph"/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left="1080" w:right="-270"/>
        <w:rPr>
          <w:color w:val="000000"/>
          <w:sz w:val="24"/>
          <w:szCs w:val="24"/>
        </w:rPr>
      </w:pPr>
      <w:r w:rsidRPr="00A960F4">
        <w:rPr>
          <w:color w:val="000000"/>
          <w:sz w:val="24"/>
          <w:szCs w:val="24"/>
        </w:rPr>
        <w:t>EPA dec</w:t>
      </w:r>
      <w:r w:rsidR="00586C58" w:rsidRPr="00A960F4">
        <w:rPr>
          <w:color w:val="000000"/>
          <w:sz w:val="24"/>
          <w:szCs w:val="24"/>
        </w:rPr>
        <w:t xml:space="preserve">reased </w:t>
      </w:r>
      <w:r w:rsidRPr="00A960F4">
        <w:rPr>
          <w:color w:val="000000"/>
          <w:sz w:val="24"/>
          <w:szCs w:val="24"/>
        </w:rPr>
        <w:t xml:space="preserve">ammonia concentration </w:t>
      </w:r>
      <w:r w:rsidR="00586C58" w:rsidRPr="00A960F4">
        <w:rPr>
          <w:color w:val="000000"/>
          <w:sz w:val="24"/>
          <w:szCs w:val="24"/>
        </w:rPr>
        <w:t>from 2 mg/L to 1.37 m</w:t>
      </w:r>
      <w:r w:rsidR="00E845C7" w:rsidRPr="00A960F4">
        <w:rPr>
          <w:color w:val="000000"/>
          <w:sz w:val="24"/>
          <w:szCs w:val="24"/>
        </w:rPr>
        <w:t xml:space="preserve">g/L. </w:t>
      </w:r>
      <w:r w:rsidR="00586C58" w:rsidRPr="00A960F4">
        <w:rPr>
          <w:color w:val="000000"/>
          <w:sz w:val="24"/>
          <w:szCs w:val="24"/>
        </w:rPr>
        <w:t xml:space="preserve"> </w:t>
      </w:r>
    </w:p>
    <w:p w14:paraId="1734404F" w14:textId="56DB2F93" w:rsidR="003A50AC" w:rsidRDefault="003A50AC" w:rsidP="00D07551">
      <w:pPr>
        <w:pStyle w:val="Heading9"/>
        <w:sectPr w:rsidR="003A50AC" w:rsidSect="00B51A04">
          <w:footerReference w:type="default" r:id="rId7"/>
          <w:type w:val="continuous"/>
          <w:pgSz w:w="12240" w:h="15840"/>
          <w:pgMar w:top="1152" w:right="1440" w:bottom="1152" w:left="1440" w:header="1440" w:footer="922" w:gutter="0"/>
          <w:cols w:space="720"/>
          <w:noEndnote/>
          <w:docGrid w:linePitch="272"/>
        </w:sectPr>
      </w:pPr>
    </w:p>
    <w:p w14:paraId="4A93CCCC" w14:textId="77777777" w:rsidR="00AB6395" w:rsidRDefault="00AB6395" w:rsidP="005D1C11">
      <w:pPr>
        <w:pStyle w:val="Heading9"/>
      </w:pPr>
      <w:r>
        <w:lastRenderedPageBreak/>
        <w:t xml:space="preserve">PROPOSED FINAL LIMITATIONS </w:t>
      </w:r>
    </w:p>
    <w:p w14:paraId="23248D7F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080"/>
          <w:tab w:val="left" w:pos="2160"/>
          <w:tab w:val="left" w:pos="288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2"/>
          <w:szCs w:val="22"/>
        </w:rPr>
      </w:pPr>
    </w:p>
    <w:p w14:paraId="4C54FD61" w14:textId="66C07775" w:rsidR="00AB6395" w:rsidRPr="00EE7CB0" w:rsidRDefault="00EE7CB0" w:rsidP="00EE7CB0">
      <w:pPr>
        <w:pStyle w:val="ListParagraph"/>
        <w:numPr>
          <w:ilvl w:val="0"/>
          <w:numId w:val="22"/>
        </w:numPr>
        <w:tabs>
          <w:tab w:val="left" w:pos="-1080"/>
          <w:tab w:val="left" w:pos="-720"/>
          <w:tab w:val="left" w:pos="0"/>
          <w:tab w:val="left" w:pos="720"/>
          <w:tab w:val="num" w:pos="1080"/>
          <w:tab w:val="left" w:pos="2160"/>
          <w:tab w:val="left" w:pos="288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2"/>
          <w:szCs w:val="22"/>
        </w:rPr>
      </w:pPr>
      <w:r w:rsidRPr="00EE7CB0">
        <w:rPr>
          <w:color w:val="000000"/>
          <w:sz w:val="22"/>
          <w:szCs w:val="22"/>
        </w:rPr>
        <w:t xml:space="preserve">Outfall 001 - </w:t>
      </w:r>
      <w:r w:rsidR="00AB6395" w:rsidRPr="00EE7CB0">
        <w:rPr>
          <w:color w:val="000000"/>
          <w:sz w:val="22"/>
          <w:szCs w:val="22"/>
        </w:rPr>
        <w:t>Average Permit Limitations</w:t>
      </w:r>
      <w:r w:rsidR="00701B6F" w:rsidRPr="00EE7CB0">
        <w:rPr>
          <w:color w:val="000000"/>
          <w:sz w:val="22"/>
          <w:szCs w:val="22"/>
        </w:rPr>
        <w:t xml:space="preserve"> </w:t>
      </w:r>
    </w:p>
    <w:p w14:paraId="73894D93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080"/>
          <w:tab w:val="left" w:pos="2160"/>
          <w:tab w:val="left" w:pos="288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5"/>
        <w:gridCol w:w="1283"/>
        <w:gridCol w:w="1530"/>
        <w:gridCol w:w="1530"/>
        <w:gridCol w:w="1620"/>
        <w:gridCol w:w="1530"/>
        <w:gridCol w:w="1440"/>
        <w:gridCol w:w="1530"/>
        <w:gridCol w:w="1440"/>
      </w:tblGrid>
      <w:tr w:rsidR="00B51A04" w14:paraId="1D77BF0D" w14:textId="77777777" w:rsidTr="005517A1">
        <w:tc>
          <w:tcPr>
            <w:tcW w:w="1525" w:type="dxa"/>
            <w:shd w:val="clear" w:color="auto" w:fill="DEEAF6" w:themeFill="accent1" w:themeFillTint="33"/>
            <w:vAlign w:val="bottom"/>
          </w:tcPr>
          <w:p w14:paraId="7571EA59" w14:textId="77777777" w:rsidR="00B51A04" w:rsidRPr="006B1E24" w:rsidRDefault="00B51A0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color w:val="000000"/>
                <w:sz w:val="21"/>
                <w:szCs w:val="21"/>
              </w:rPr>
            </w:pPr>
            <w:r w:rsidRPr="006B1E24">
              <w:rPr>
                <w:b/>
                <w:bCs/>
                <w:color w:val="000000"/>
                <w:sz w:val="21"/>
                <w:szCs w:val="21"/>
              </w:rPr>
              <w:t>Parameter</w:t>
            </w:r>
          </w:p>
        </w:tc>
        <w:tc>
          <w:tcPr>
            <w:tcW w:w="1283" w:type="dxa"/>
            <w:shd w:val="clear" w:color="auto" w:fill="DEEAF6" w:themeFill="accent1" w:themeFillTint="33"/>
            <w:vAlign w:val="bottom"/>
          </w:tcPr>
          <w:p w14:paraId="2E38528B" w14:textId="77777777" w:rsidR="00B51A04" w:rsidRPr="006B1E24" w:rsidRDefault="00B51A0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color w:val="000000"/>
                <w:sz w:val="21"/>
                <w:szCs w:val="21"/>
              </w:rPr>
            </w:pPr>
            <w:r w:rsidRPr="006B1E24">
              <w:rPr>
                <w:b/>
                <w:bCs/>
                <w:color w:val="000000"/>
                <w:sz w:val="21"/>
                <w:szCs w:val="21"/>
              </w:rPr>
              <w:t>Categorical Limitation</w:t>
            </w:r>
          </w:p>
        </w:tc>
        <w:tc>
          <w:tcPr>
            <w:tcW w:w="1530" w:type="dxa"/>
            <w:shd w:val="clear" w:color="auto" w:fill="DEEAF6" w:themeFill="accent1" w:themeFillTint="33"/>
            <w:vAlign w:val="bottom"/>
          </w:tcPr>
          <w:p w14:paraId="41C35BDD" w14:textId="77777777" w:rsidR="00B51A04" w:rsidRPr="006B1E24" w:rsidRDefault="00B51A0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color w:val="000000"/>
                <w:sz w:val="21"/>
                <w:szCs w:val="21"/>
              </w:rPr>
            </w:pPr>
            <w:r w:rsidRPr="006B1E24">
              <w:rPr>
                <w:b/>
                <w:bCs/>
                <w:color w:val="000000"/>
                <w:sz w:val="21"/>
                <w:szCs w:val="21"/>
              </w:rPr>
              <w:t>Water Quality Limitation</w:t>
            </w:r>
          </w:p>
        </w:tc>
        <w:tc>
          <w:tcPr>
            <w:tcW w:w="1530" w:type="dxa"/>
            <w:shd w:val="clear" w:color="auto" w:fill="DEEAF6" w:themeFill="accent1" w:themeFillTint="33"/>
            <w:vAlign w:val="bottom"/>
          </w:tcPr>
          <w:p w14:paraId="7EA7FE0E" w14:textId="77777777" w:rsidR="00B51A04" w:rsidRPr="006B1E24" w:rsidRDefault="00B51A0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color w:val="000000"/>
                <w:sz w:val="21"/>
                <w:szCs w:val="21"/>
              </w:rPr>
            </w:pPr>
            <w:r w:rsidRPr="006B1E24">
              <w:rPr>
                <w:b/>
                <w:bCs/>
                <w:color w:val="000000"/>
                <w:sz w:val="21"/>
                <w:szCs w:val="21"/>
              </w:rPr>
              <w:t>Current Permit Limitation</w:t>
            </w:r>
          </w:p>
        </w:tc>
        <w:tc>
          <w:tcPr>
            <w:tcW w:w="1620" w:type="dxa"/>
            <w:shd w:val="clear" w:color="auto" w:fill="DEEAF6" w:themeFill="accent1" w:themeFillTint="33"/>
            <w:vAlign w:val="bottom"/>
          </w:tcPr>
          <w:p w14:paraId="0DCA57F3" w14:textId="77777777" w:rsidR="00B51A04" w:rsidRPr="006B1E24" w:rsidRDefault="00B51A0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color w:val="000000"/>
                <w:sz w:val="21"/>
                <w:szCs w:val="21"/>
              </w:rPr>
            </w:pPr>
            <w:r w:rsidRPr="006B1E24">
              <w:rPr>
                <w:b/>
                <w:bCs/>
                <w:color w:val="000000"/>
                <w:sz w:val="21"/>
                <w:szCs w:val="21"/>
              </w:rPr>
              <w:t>Proposed Permit Limitation</w:t>
            </w:r>
          </w:p>
        </w:tc>
        <w:tc>
          <w:tcPr>
            <w:tcW w:w="1530" w:type="dxa"/>
            <w:shd w:val="clear" w:color="auto" w:fill="DEEAF6" w:themeFill="accent1" w:themeFillTint="33"/>
            <w:vAlign w:val="bottom"/>
          </w:tcPr>
          <w:p w14:paraId="269CB84E" w14:textId="77777777" w:rsidR="00B51A04" w:rsidRPr="006B1E24" w:rsidRDefault="00B51A0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color w:val="000000"/>
                <w:sz w:val="21"/>
                <w:szCs w:val="21"/>
              </w:rPr>
            </w:pPr>
            <w:r w:rsidRPr="006B1E24">
              <w:rPr>
                <w:b/>
                <w:bCs/>
                <w:color w:val="000000"/>
                <w:sz w:val="21"/>
                <w:szCs w:val="21"/>
              </w:rPr>
              <w:t>Sample Frequency</w:t>
            </w:r>
          </w:p>
        </w:tc>
        <w:tc>
          <w:tcPr>
            <w:tcW w:w="1440" w:type="dxa"/>
            <w:shd w:val="clear" w:color="auto" w:fill="DEEAF6" w:themeFill="accent1" w:themeFillTint="33"/>
          </w:tcPr>
          <w:p w14:paraId="6557568F" w14:textId="77777777" w:rsidR="00B51A04" w:rsidRPr="006B1E24" w:rsidRDefault="00B51A0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color w:val="000000"/>
                <w:sz w:val="21"/>
                <w:szCs w:val="21"/>
              </w:rPr>
            </w:pPr>
            <w:r w:rsidRPr="006B1E24">
              <w:rPr>
                <w:b/>
                <w:bCs/>
                <w:color w:val="000000"/>
                <w:sz w:val="21"/>
                <w:szCs w:val="21"/>
              </w:rPr>
              <w:t>Sample Type</w:t>
            </w:r>
          </w:p>
        </w:tc>
        <w:tc>
          <w:tcPr>
            <w:tcW w:w="1530" w:type="dxa"/>
            <w:shd w:val="clear" w:color="auto" w:fill="DEEAF6" w:themeFill="accent1" w:themeFillTint="33"/>
          </w:tcPr>
          <w:p w14:paraId="62A09E10" w14:textId="77777777" w:rsidR="00B51A04" w:rsidRPr="006B1E24" w:rsidRDefault="00B51A0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color w:val="000000"/>
                <w:sz w:val="21"/>
                <w:szCs w:val="21"/>
              </w:rPr>
            </w:pPr>
            <w:r w:rsidRPr="006B1E24">
              <w:rPr>
                <w:b/>
                <w:bCs/>
                <w:color w:val="000000"/>
                <w:sz w:val="21"/>
                <w:szCs w:val="21"/>
              </w:rPr>
              <w:t xml:space="preserve">DMR Report Frequency </w:t>
            </w:r>
          </w:p>
        </w:tc>
        <w:tc>
          <w:tcPr>
            <w:tcW w:w="1440" w:type="dxa"/>
            <w:shd w:val="clear" w:color="auto" w:fill="DEEAF6" w:themeFill="accent1" w:themeFillTint="33"/>
          </w:tcPr>
          <w:p w14:paraId="46DCBE27" w14:textId="77777777" w:rsidR="00B51A04" w:rsidRPr="006B1E24" w:rsidRDefault="00B51A0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color w:val="000000"/>
                <w:sz w:val="21"/>
                <w:szCs w:val="21"/>
              </w:rPr>
            </w:pPr>
            <w:r w:rsidRPr="006B1E24">
              <w:rPr>
                <w:b/>
                <w:bCs/>
                <w:color w:val="000000"/>
                <w:sz w:val="21"/>
                <w:szCs w:val="21"/>
              </w:rPr>
              <w:t xml:space="preserve">Basis </w:t>
            </w:r>
          </w:p>
        </w:tc>
      </w:tr>
      <w:tr w:rsidR="00B51A04" w14:paraId="2A72583C" w14:textId="77777777" w:rsidTr="005517A1">
        <w:tc>
          <w:tcPr>
            <w:tcW w:w="1525" w:type="dxa"/>
          </w:tcPr>
          <w:p w14:paraId="15E92A3F" w14:textId="77777777" w:rsidR="00B51A04" w:rsidRPr="006B1E24" w:rsidRDefault="000F56B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Ammonia </w:t>
            </w:r>
          </w:p>
        </w:tc>
        <w:tc>
          <w:tcPr>
            <w:tcW w:w="1283" w:type="dxa"/>
          </w:tcPr>
          <w:p w14:paraId="2D06622B" w14:textId="77777777" w:rsidR="00B51A04" w:rsidRPr="006B1E24" w:rsidRDefault="000F56B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N.A. </w:t>
            </w:r>
          </w:p>
        </w:tc>
        <w:tc>
          <w:tcPr>
            <w:tcW w:w="1530" w:type="dxa"/>
          </w:tcPr>
          <w:p w14:paraId="68F0D6B2" w14:textId="77777777" w:rsidR="00B51A04" w:rsidRPr="006B1E24" w:rsidRDefault="000F56B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2 mg/L</w:t>
            </w:r>
          </w:p>
        </w:tc>
        <w:tc>
          <w:tcPr>
            <w:tcW w:w="1530" w:type="dxa"/>
          </w:tcPr>
          <w:p w14:paraId="7A696B03" w14:textId="77777777" w:rsidR="00B51A04" w:rsidRPr="006B1E24" w:rsidRDefault="000F56B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2 mg/L</w:t>
            </w:r>
          </w:p>
        </w:tc>
        <w:tc>
          <w:tcPr>
            <w:tcW w:w="1620" w:type="dxa"/>
          </w:tcPr>
          <w:p w14:paraId="393B5810" w14:textId="2F44013E" w:rsidR="00B51A04" w:rsidRPr="006B1E24" w:rsidRDefault="0002706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1.37</w:t>
            </w:r>
            <w:r w:rsidR="000F56B6" w:rsidRPr="006B1E24">
              <w:rPr>
                <w:color w:val="000000"/>
                <w:sz w:val="21"/>
                <w:szCs w:val="21"/>
              </w:rPr>
              <w:t xml:space="preserve"> mg/L</w:t>
            </w:r>
          </w:p>
        </w:tc>
        <w:tc>
          <w:tcPr>
            <w:tcW w:w="1530" w:type="dxa"/>
          </w:tcPr>
          <w:p w14:paraId="34AE2EF6" w14:textId="77777777" w:rsidR="00B51A04" w:rsidRPr="006B1E24" w:rsidRDefault="000F56B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Twice/month</w:t>
            </w:r>
          </w:p>
        </w:tc>
        <w:tc>
          <w:tcPr>
            <w:tcW w:w="1440" w:type="dxa"/>
          </w:tcPr>
          <w:p w14:paraId="194C6258" w14:textId="77777777" w:rsidR="00B51A04" w:rsidRPr="006B1E24" w:rsidRDefault="000F56B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Grab</w:t>
            </w:r>
            <w:r w:rsidR="00DC1A2D" w:rsidRPr="006B1E24">
              <w:rPr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530" w:type="dxa"/>
          </w:tcPr>
          <w:p w14:paraId="22658EAE" w14:textId="77777777" w:rsidR="00B51A04" w:rsidRPr="006B1E24" w:rsidRDefault="000F56B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Monthly </w:t>
            </w:r>
          </w:p>
        </w:tc>
        <w:tc>
          <w:tcPr>
            <w:tcW w:w="1440" w:type="dxa"/>
          </w:tcPr>
          <w:p w14:paraId="2D1F7258" w14:textId="77777777" w:rsidR="00B51A04" w:rsidRPr="006B1E24" w:rsidRDefault="000F56B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WLA</w:t>
            </w:r>
          </w:p>
        </w:tc>
      </w:tr>
      <w:tr w:rsidR="00B51A04" w14:paraId="1A1C7AB4" w14:textId="77777777" w:rsidTr="005517A1">
        <w:tc>
          <w:tcPr>
            <w:tcW w:w="1525" w:type="dxa"/>
          </w:tcPr>
          <w:p w14:paraId="7FAFCD76" w14:textId="77777777" w:rsidR="00B51A04" w:rsidRPr="006B1E24" w:rsidRDefault="000F56B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Chlorine </w:t>
            </w:r>
          </w:p>
        </w:tc>
        <w:tc>
          <w:tcPr>
            <w:tcW w:w="1283" w:type="dxa"/>
          </w:tcPr>
          <w:p w14:paraId="166A15A4" w14:textId="77777777" w:rsidR="00B51A04" w:rsidRPr="006B1E24" w:rsidRDefault="000F56B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N.A.</w:t>
            </w:r>
          </w:p>
        </w:tc>
        <w:tc>
          <w:tcPr>
            <w:tcW w:w="1530" w:type="dxa"/>
          </w:tcPr>
          <w:p w14:paraId="7ECCEC19" w14:textId="77777777" w:rsidR="00B51A04" w:rsidRPr="006B1E24" w:rsidRDefault="000F56B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0.011 mg/L</w:t>
            </w:r>
          </w:p>
        </w:tc>
        <w:tc>
          <w:tcPr>
            <w:tcW w:w="1530" w:type="dxa"/>
          </w:tcPr>
          <w:p w14:paraId="168A6BC7" w14:textId="77777777" w:rsidR="00B51A04" w:rsidRPr="006B1E24" w:rsidRDefault="000F56B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0.011 mg/L</w:t>
            </w:r>
          </w:p>
        </w:tc>
        <w:tc>
          <w:tcPr>
            <w:tcW w:w="1620" w:type="dxa"/>
          </w:tcPr>
          <w:p w14:paraId="57556BF6" w14:textId="77777777" w:rsidR="00B51A04" w:rsidRPr="006B1E24" w:rsidRDefault="000F56B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0.011 mg/L</w:t>
            </w:r>
          </w:p>
        </w:tc>
        <w:tc>
          <w:tcPr>
            <w:tcW w:w="1530" w:type="dxa"/>
          </w:tcPr>
          <w:p w14:paraId="031B9ED4" w14:textId="77777777" w:rsidR="00B51A04" w:rsidRPr="006B1E24" w:rsidRDefault="000F56B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Twice/month</w:t>
            </w:r>
          </w:p>
        </w:tc>
        <w:tc>
          <w:tcPr>
            <w:tcW w:w="1440" w:type="dxa"/>
          </w:tcPr>
          <w:p w14:paraId="55A8D20D" w14:textId="77777777" w:rsidR="00B51A04" w:rsidRPr="006B1E24" w:rsidRDefault="000F56B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G</w:t>
            </w:r>
            <w:r w:rsidR="00DC1A2D" w:rsidRPr="006B1E24">
              <w:rPr>
                <w:color w:val="000000"/>
                <w:sz w:val="21"/>
                <w:szCs w:val="21"/>
              </w:rPr>
              <w:t xml:space="preserve">rab </w:t>
            </w:r>
          </w:p>
        </w:tc>
        <w:tc>
          <w:tcPr>
            <w:tcW w:w="1530" w:type="dxa"/>
          </w:tcPr>
          <w:p w14:paraId="488F2EEA" w14:textId="77777777" w:rsidR="00B51A04" w:rsidRPr="006B1E24" w:rsidRDefault="000F56B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Monthly </w:t>
            </w:r>
          </w:p>
        </w:tc>
        <w:tc>
          <w:tcPr>
            <w:tcW w:w="1440" w:type="dxa"/>
          </w:tcPr>
          <w:p w14:paraId="3807B0F5" w14:textId="77777777" w:rsidR="00B51A04" w:rsidRPr="006B1E24" w:rsidRDefault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WQBEL</w:t>
            </w:r>
          </w:p>
        </w:tc>
      </w:tr>
      <w:tr w:rsidR="00B51A04" w14:paraId="7A6EA8EC" w14:textId="77777777" w:rsidTr="005517A1">
        <w:tc>
          <w:tcPr>
            <w:tcW w:w="1525" w:type="dxa"/>
          </w:tcPr>
          <w:p w14:paraId="519BFABF" w14:textId="77777777" w:rsidR="00B51A04" w:rsidRPr="006B1E24" w:rsidRDefault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Flow</w:t>
            </w:r>
          </w:p>
        </w:tc>
        <w:tc>
          <w:tcPr>
            <w:tcW w:w="1283" w:type="dxa"/>
          </w:tcPr>
          <w:p w14:paraId="67EF436E" w14:textId="77777777" w:rsidR="00B51A04" w:rsidRPr="006B1E24" w:rsidRDefault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None</w:t>
            </w:r>
          </w:p>
        </w:tc>
        <w:tc>
          <w:tcPr>
            <w:tcW w:w="1530" w:type="dxa"/>
          </w:tcPr>
          <w:p w14:paraId="60FACF31" w14:textId="77777777" w:rsidR="00B51A04" w:rsidRPr="006B1E24" w:rsidRDefault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360 gpd</w:t>
            </w:r>
          </w:p>
        </w:tc>
        <w:tc>
          <w:tcPr>
            <w:tcW w:w="1530" w:type="dxa"/>
          </w:tcPr>
          <w:p w14:paraId="10EB6ACA" w14:textId="77777777" w:rsidR="00B51A04" w:rsidRPr="006B1E24" w:rsidRDefault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360 gpd</w:t>
            </w:r>
          </w:p>
        </w:tc>
        <w:tc>
          <w:tcPr>
            <w:tcW w:w="1620" w:type="dxa"/>
          </w:tcPr>
          <w:p w14:paraId="326C6EA5" w14:textId="77777777" w:rsidR="00B51A04" w:rsidRPr="006B1E24" w:rsidRDefault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360 gpd</w:t>
            </w:r>
          </w:p>
        </w:tc>
        <w:tc>
          <w:tcPr>
            <w:tcW w:w="1530" w:type="dxa"/>
          </w:tcPr>
          <w:p w14:paraId="04DD90AE" w14:textId="77777777" w:rsidR="00B51A04" w:rsidRPr="006B1E24" w:rsidRDefault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Twice/month</w:t>
            </w:r>
          </w:p>
        </w:tc>
        <w:tc>
          <w:tcPr>
            <w:tcW w:w="1440" w:type="dxa"/>
          </w:tcPr>
          <w:p w14:paraId="4304036E" w14:textId="77777777" w:rsidR="00B51A04" w:rsidRPr="006B1E24" w:rsidRDefault="0084408F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Instantaneous </w:t>
            </w:r>
          </w:p>
        </w:tc>
        <w:tc>
          <w:tcPr>
            <w:tcW w:w="1530" w:type="dxa"/>
          </w:tcPr>
          <w:p w14:paraId="0C0470D9" w14:textId="77777777" w:rsidR="00B51A04" w:rsidRPr="006B1E24" w:rsidRDefault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Monthly </w:t>
            </w:r>
          </w:p>
        </w:tc>
        <w:tc>
          <w:tcPr>
            <w:tcW w:w="1440" w:type="dxa"/>
          </w:tcPr>
          <w:p w14:paraId="2169FF2A" w14:textId="77777777" w:rsidR="00B51A04" w:rsidRPr="006B1E24" w:rsidRDefault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WLA</w:t>
            </w:r>
          </w:p>
        </w:tc>
      </w:tr>
      <w:tr w:rsidR="00DC1A2D" w14:paraId="73E8F6D4" w14:textId="77777777" w:rsidTr="005517A1">
        <w:tc>
          <w:tcPr>
            <w:tcW w:w="1525" w:type="dxa"/>
          </w:tcPr>
          <w:p w14:paraId="02536E8F" w14:textId="77777777" w:rsidR="00DC1A2D" w:rsidRPr="006B1E24" w:rsidRDefault="00DC1A2D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Oil and grease</w:t>
            </w:r>
          </w:p>
        </w:tc>
        <w:tc>
          <w:tcPr>
            <w:tcW w:w="1283" w:type="dxa"/>
          </w:tcPr>
          <w:p w14:paraId="55C50B23" w14:textId="77777777" w:rsidR="00DC1A2D" w:rsidRPr="006B1E24" w:rsidRDefault="00DC1A2D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0.2 lbs/day</w:t>
            </w:r>
          </w:p>
        </w:tc>
        <w:tc>
          <w:tcPr>
            <w:tcW w:w="1530" w:type="dxa"/>
          </w:tcPr>
          <w:p w14:paraId="0349177C" w14:textId="77777777" w:rsidR="00DC1A2D" w:rsidRPr="006B1E24" w:rsidRDefault="00DC1A2D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N.A. </w:t>
            </w:r>
          </w:p>
        </w:tc>
        <w:tc>
          <w:tcPr>
            <w:tcW w:w="1530" w:type="dxa"/>
          </w:tcPr>
          <w:p w14:paraId="2616AB64" w14:textId="09D1D8B2" w:rsidR="00DC1A2D" w:rsidRPr="006B1E24" w:rsidRDefault="00DC1A2D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0</w:t>
            </w:r>
            <w:r w:rsidR="00741D71">
              <w:rPr>
                <w:color w:val="000000"/>
                <w:sz w:val="21"/>
                <w:szCs w:val="21"/>
              </w:rPr>
              <w:t>.2</w:t>
            </w:r>
            <w:r w:rsidRPr="006B1E24">
              <w:rPr>
                <w:color w:val="000000"/>
                <w:sz w:val="21"/>
                <w:szCs w:val="21"/>
              </w:rPr>
              <w:t xml:space="preserve"> lbs/day</w:t>
            </w:r>
          </w:p>
        </w:tc>
        <w:tc>
          <w:tcPr>
            <w:tcW w:w="1620" w:type="dxa"/>
          </w:tcPr>
          <w:p w14:paraId="4EB9EFC6" w14:textId="77777777" w:rsidR="00DC1A2D" w:rsidRPr="006B1E24" w:rsidRDefault="00DC1A2D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0.2 lbs/day</w:t>
            </w:r>
          </w:p>
        </w:tc>
        <w:tc>
          <w:tcPr>
            <w:tcW w:w="1530" w:type="dxa"/>
          </w:tcPr>
          <w:p w14:paraId="4E30649B" w14:textId="77777777" w:rsidR="00DC1A2D" w:rsidRPr="006B1E24" w:rsidRDefault="00DC1A2D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Twice/month</w:t>
            </w:r>
          </w:p>
        </w:tc>
        <w:tc>
          <w:tcPr>
            <w:tcW w:w="1440" w:type="dxa"/>
          </w:tcPr>
          <w:p w14:paraId="31907ACE" w14:textId="77777777" w:rsidR="00DC1A2D" w:rsidRPr="006B1E24" w:rsidRDefault="00DC1A2D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Grab </w:t>
            </w:r>
          </w:p>
        </w:tc>
        <w:tc>
          <w:tcPr>
            <w:tcW w:w="1530" w:type="dxa"/>
          </w:tcPr>
          <w:p w14:paraId="0EC40B47" w14:textId="77777777" w:rsidR="00DC1A2D" w:rsidRPr="006B1E24" w:rsidRDefault="00DC1A2D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Monthly </w:t>
            </w:r>
          </w:p>
        </w:tc>
        <w:tc>
          <w:tcPr>
            <w:tcW w:w="1440" w:type="dxa"/>
          </w:tcPr>
          <w:p w14:paraId="11F15F7D" w14:textId="77777777" w:rsidR="00DC1A2D" w:rsidRPr="006B1E24" w:rsidRDefault="00DC1A2D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Categorical </w:t>
            </w:r>
          </w:p>
        </w:tc>
      </w:tr>
      <w:tr w:rsidR="00DC1A2D" w14:paraId="4C342F41" w14:textId="77777777" w:rsidTr="005517A1">
        <w:tc>
          <w:tcPr>
            <w:tcW w:w="1525" w:type="dxa"/>
          </w:tcPr>
          <w:p w14:paraId="4B521A9A" w14:textId="77777777" w:rsidR="00DC1A2D" w:rsidRPr="006B1E24" w:rsidRDefault="001545A6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BOD</w:t>
            </w:r>
            <w:r w:rsidR="00F47700" w:rsidRPr="00EC5C2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283" w:type="dxa"/>
          </w:tcPr>
          <w:p w14:paraId="27D35BE4" w14:textId="77777777" w:rsidR="00DC1A2D" w:rsidRPr="006B1E24" w:rsidRDefault="001545A6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0.36 lbs/day</w:t>
            </w:r>
          </w:p>
        </w:tc>
        <w:tc>
          <w:tcPr>
            <w:tcW w:w="1530" w:type="dxa"/>
          </w:tcPr>
          <w:p w14:paraId="7278FA6A" w14:textId="77777777" w:rsidR="00DC1A2D" w:rsidRPr="006B1E24" w:rsidRDefault="001545A6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N. A. </w:t>
            </w:r>
          </w:p>
        </w:tc>
        <w:tc>
          <w:tcPr>
            <w:tcW w:w="1530" w:type="dxa"/>
          </w:tcPr>
          <w:p w14:paraId="262BA461" w14:textId="77777777" w:rsidR="00DC1A2D" w:rsidRPr="006B1E24" w:rsidRDefault="001545A6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10 mg/L</w:t>
            </w:r>
          </w:p>
        </w:tc>
        <w:tc>
          <w:tcPr>
            <w:tcW w:w="1620" w:type="dxa"/>
          </w:tcPr>
          <w:p w14:paraId="734DD80E" w14:textId="77777777" w:rsidR="00DC1A2D" w:rsidRPr="006B1E24" w:rsidRDefault="00570AD2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10 mg/L</w:t>
            </w:r>
          </w:p>
        </w:tc>
        <w:tc>
          <w:tcPr>
            <w:tcW w:w="1530" w:type="dxa"/>
          </w:tcPr>
          <w:p w14:paraId="0C66817B" w14:textId="77777777" w:rsidR="00DC1A2D" w:rsidRPr="006B1E24" w:rsidRDefault="00DC1A2D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Twice/month</w:t>
            </w:r>
          </w:p>
        </w:tc>
        <w:tc>
          <w:tcPr>
            <w:tcW w:w="1440" w:type="dxa"/>
          </w:tcPr>
          <w:p w14:paraId="538210D7" w14:textId="77777777" w:rsidR="00DC1A2D" w:rsidRPr="006B1E24" w:rsidRDefault="00DC1A2D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Grab </w:t>
            </w:r>
          </w:p>
        </w:tc>
        <w:tc>
          <w:tcPr>
            <w:tcW w:w="1530" w:type="dxa"/>
          </w:tcPr>
          <w:p w14:paraId="3FCCFB0C" w14:textId="77777777" w:rsidR="00DC1A2D" w:rsidRPr="006B1E24" w:rsidRDefault="00DC1A2D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Monthly </w:t>
            </w:r>
          </w:p>
        </w:tc>
        <w:tc>
          <w:tcPr>
            <w:tcW w:w="1440" w:type="dxa"/>
          </w:tcPr>
          <w:p w14:paraId="35C7C743" w14:textId="77777777" w:rsidR="00DC1A2D" w:rsidRPr="006B1E24" w:rsidRDefault="00646F0E" w:rsidP="00646F0E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WLA</w:t>
            </w:r>
            <w:r w:rsidR="003D58DB" w:rsidRPr="006B1E24">
              <w:rPr>
                <w:color w:val="000000"/>
                <w:sz w:val="21"/>
                <w:szCs w:val="21"/>
              </w:rPr>
              <w:t xml:space="preserve"> </w:t>
            </w:r>
          </w:p>
        </w:tc>
      </w:tr>
      <w:tr w:rsidR="00DC1A2D" w14:paraId="1E6FA030" w14:textId="77777777" w:rsidTr="005517A1">
        <w:tc>
          <w:tcPr>
            <w:tcW w:w="1525" w:type="dxa"/>
          </w:tcPr>
          <w:p w14:paraId="0905A942" w14:textId="77777777" w:rsidR="00DC1A2D" w:rsidRPr="006B1E24" w:rsidRDefault="00893460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Dissolved Oxygen </w:t>
            </w:r>
          </w:p>
        </w:tc>
        <w:tc>
          <w:tcPr>
            <w:tcW w:w="1283" w:type="dxa"/>
          </w:tcPr>
          <w:p w14:paraId="393AF7E2" w14:textId="77777777" w:rsidR="00DC1A2D" w:rsidRPr="006B1E24" w:rsidRDefault="00893460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N.A.</w:t>
            </w:r>
          </w:p>
        </w:tc>
        <w:tc>
          <w:tcPr>
            <w:tcW w:w="1530" w:type="dxa"/>
          </w:tcPr>
          <w:p w14:paraId="264467B4" w14:textId="77777777" w:rsidR="00DC1A2D" w:rsidRPr="006B1E24" w:rsidRDefault="00893460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6.0 mg/L</w:t>
            </w:r>
            <w:r w:rsidR="0019680C" w:rsidRPr="006B1E24">
              <w:rPr>
                <w:color w:val="000000"/>
                <w:sz w:val="21"/>
                <w:szCs w:val="21"/>
              </w:rPr>
              <w:t xml:space="preserve"> minimum </w:t>
            </w:r>
          </w:p>
        </w:tc>
        <w:tc>
          <w:tcPr>
            <w:tcW w:w="1530" w:type="dxa"/>
          </w:tcPr>
          <w:p w14:paraId="294B2CA0" w14:textId="77777777" w:rsidR="00DC1A2D" w:rsidRPr="006B1E24" w:rsidRDefault="00893460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6.0 mg/L</w:t>
            </w:r>
            <w:r w:rsidR="0019680C" w:rsidRPr="006B1E24">
              <w:rPr>
                <w:color w:val="000000"/>
                <w:sz w:val="21"/>
                <w:szCs w:val="21"/>
              </w:rPr>
              <w:t xml:space="preserve"> </w:t>
            </w:r>
          </w:p>
          <w:p w14:paraId="43FBAD7F" w14:textId="77777777" w:rsidR="0019680C" w:rsidRPr="006B1E24" w:rsidRDefault="0019680C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minimum</w:t>
            </w:r>
          </w:p>
        </w:tc>
        <w:tc>
          <w:tcPr>
            <w:tcW w:w="1620" w:type="dxa"/>
          </w:tcPr>
          <w:p w14:paraId="293BC3E5" w14:textId="77777777" w:rsidR="00DC1A2D" w:rsidRPr="006B1E24" w:rsidRDefault="00893460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6.0 mg/L</w:t>
            </w:r>
            <w:r w:rsidR="0019680C" w:rsidRPr="006B1E24">
              <w:rPr>
                <w:color w:val="000000"/>
                <w:sz w:val="21"/>
                <w:szCs w:val="21"/>
              </w:rPr>
              <w:t xml:space="preserve"> minimum</w:t>
            </w:r>
          </w:p>
        </w:tc>
        <w:tc>
          <w:tcPr>
            <w:tcW w:w="1530" w:type="dxa"/>
          </w:tcPr>
          <w:p w14:paraId="74D6EB19" w14:textId="77777777" w:rsidR="00DC1A2D" w:rsidRPr="006B1E24" w:rsidRDefault="00DC1A2D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Twice/month</w:t>
            </w:r>
          </w:p>
        </w:tc>
        <w:tc>
          <w:tcPr>
            <w:tcW w:w="1440" w:type="dxa"/>
          </w:tcPr>
          <w:p w14:paraId="74062626" w14:textId="77777777" w:rsidR="00DC1A2D" w:rsidRPr="006B1E24" w:rsidRDefault="00DC1A2D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Grab </w:t>
            </w:r>
          </w:p>
        </w:tc>
        <w:tc>
          <w:tcPr>
            <w:tcW w:w="1530" w:type="dxa"/>
          </w:tcPr>
          <w:p w14:paraId="2AF27A9D" w14:textId="77777777" w:rsidR="00DC1A2D" w:rsidRPr="006B1E24" w:rsidRDefault="00DC1A2D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Monthly </w:t>
            </w:r>
          </w:p>
        </w:tc>
        <w:tc>
          <w:tcPr>
            <w:tcW w:w="1440" w:type="dxa"/>
          </w:tcPr>
          <w:p w14:paraId="3356A7C9" w14:textId="77777777" w:rsidR="00DC1A2D" w:rsidRPr="006B1E24" w:rsidRDefault="00893460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WQBEL</w:t>
            </w:r>
          </w:p>
        </w:tc>
      </w:tr>
      <w:tr w:rsidR="0071621A" w14:paraId="5EC34AC5" w14:textId="77777777" w:rsidTr="005517A1">
        <w:tc>
          <w:tcPr>
            <w:tcW w:w="1525" w:type="dxa"/>
          </w:tcPr>
          <w:p w14:paraId="3B6126EE" w14:textId="0D1F9B76" w:rsidR="0071621A" w:rsidRPr="006B1E24" w:rsidRDefault="0071621A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E. coli </w:t>
            </w:r>
            <w:r w:rsidR="007C77E5">
              <w:rPr>
                <w:color w:val="000000"/>
                <w:sz w:val="21"/>
                <w:szCs w:val="21"/>
              </w:rPr>
              <w:t>(col/100 mL)</w:t>
            </w:r>
          </w:p>
        </w:tc>
        <w:tc>
          <w:tcPr>
            <w:tcW w:w="1283" w:type="dxa"/>
          </w:tcPr>
          <w:p w14:paraId="191F5BF8" w14:textId="77777777" w:rsidR="0071621A" w:rsidRPr="006B1E24" w:rsidRDefault="0071621A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N.A. </w:t>
            </w:r>
          </w:p>
        </w:tc>
        <w:tc>
          <w:tcPr>
            <w:tcW w:w="1530" w:type="dxa"/>
          </w:tcPr>
          <w:p w14:paraId="6317F4F6" w14:textId="7A33A921" w:rsidR="0071621A" w:rsidRPr="006B1E24" w:rsidRDefault="0071621A" w:rsidP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126 </w:t>
            </w:r>
          </w:p>
        </w:tc>
        <w:tc>
          <w:tcPr>
            <w:tcW w:w="1530" w:type="dxa"/>
          </w:tcPr>
          <w:p w14:paraId="291D603A" w14:textId="77777777" w:rsidR="0071621A" w:rsidRPr="006B1E24" w:rsidRDefault="0071621A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None</w:t>
            </w:r>
          </w:p>
        </w:tc>
        <w:tc>
          <w:tcPr>
            <w:tcW w:w="1620" w:type="dxa"/>
          </w:tcPr>
          <w:p w14:paraId="67016942" w14:textId="25609372" w:rsidR="0071621A" w:rsidRPr="006B1E24" w:rsidRDefault="0019680C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12</w:t>
            </w:r>
            <w:r w:rsidR="007C77E5"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1530" w:type="dxa"/>
          </w:tcPr>
          <w:p w14:paraId="3C300129" w14:textId="77777777" w:rsidR="0071621A" w:rsidRPr="006B1E24" w:rsidRDefault="0071621A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Twice/month</w:t>
            </w:r>
          </w:p>
        </w:tc>
        <w:tc>
          <w:tcPr>
            <w:tcW w:w="1440" w:type="dxa"/>
          </w:tcPr>
          <w:p w14:paraId="18A96939" w14:textId="77777777" w:rsidR="0071621A" w:rsidRPr="006B1E24" w:rsidRDefault="0071621A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Grab</w:t>
            </w:r>
          </w:p>
        </w:tc>
        <w:tc>
          <w:tcPr>
            <w:tcW w:w="1530" w:type="dxa"/>
          </w:tcPr>
          <w:p w14:paraId="363675B1" w14:textId="77777777" w:rsidR="0071621A" w:rsidRPr="006B1E24" w:rsidRDefault="0071621A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Monthly </w:t>
            </w:r>
          </w:p>
        </w:tc>
        <w:tc>
          <w:tcPr>
            <w:tcW w:w="1440" w:type="dxa"/>
          </w:tcPr>
          <w:p w14:paraId="624DD3CD" w14:textId="77777777" w:rsidR="0071621A" w:rsidRPr="006B1E24" w:rsidRDefault="0071621A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WQBEL</w:t>
            </w:r>
          </w:p>
        </w:tc>
      </w:tr>
      <w:tr w:rsidR="001545A6" w14:paraId="6F58BF14" w14:textId="77777777" w:rsidTr="005517A1">
        <w:tc>
          <w:tcPr>
            <w:tcW w:w="1525" w:type="dxa"/>
          </w:tcPr>
          <w:p w14:paraId="0518459B" w14:textId="77777777" w:rsidR="001545A6" w:rsidRPr="006B1E24" w:rsidRDefault="00893460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pH</w:t>
            </w:r>
          </w:p>
        </w:tc>
        <w:tc>
          <w:tcPr>
            <w:tcW w:w="1283" w:type="dxa"/>
          </w:tcPr>
          <w:p w14:paraId="0F32FD37" w14:textId="77777777" w:rsidR="001545A6" w:rsidRPr="006B1E24" w:rsidRDefault="00893460" w:rsidP="0019680C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6.0 S.U</w:t>
            </w:r>
            <w:r w:rsidR="0019680C" w:rsidRPr="006B1E24">
              <w:rPr>
                <w:color w:val="000000"/>
                <w:sz w:val="21"/>
                <w:szCs w:val="21"/>
              </w:rPr>
              <w:t>. minimum</w:t>
            </w:r>
          </w:p>
        </w:tc>
        <w:tc>
          <w:tcPr>
            <w:tcW w:w="1530" w:type="dxa"/>
          </w:tcPr>
          <w:p w14:paraId="3228D969" w14:textId="77777777" w:rsidR="001545A6" w:rsidRPr="006B1E24" w:rsidRDefault="00893460" w:rsidP="0019680C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6.0 S.U</w:t>
            </w:r>
            <w:r w:rsidR="0019680C" w:rsidRPr="006B1E24">
              <w:rPr>
                <w:color w:val="000000"/>
                <w:sz w:val="21"/>
                <w:szCs w:val="21"/>
              </w:rPr>
              <w:t xml:space="preserve">. minimum </w:t>
            </w:r>
          </w:p>
        </w:tc>
        <w:tc>
          <w:tcPr>
            <w:tcW w:w="1530" w:type="dxa"/>
          </w:tcPr>
          <w:p w14:paraId="64294DFC" w14:textId="77777777" w:rsidR="001545A6" w:rsidRPr="006B1E24" w:rsidRDefault="00893460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6.0 S.U</w:t>
            </w:r>
            <w:r w:rsidR="0019680C" w:rsidRPr="006B1E24">
              <w:rPr>
                <w:color w:val="000000"/>
                <w:sz w:val="21"/>
                <w:szCs w:val="21"/>
              </w:rPr>
              <w:t xml:space="preserve">. minimum </w:t>
            </w:r>
          </w:p>
        </w:tc>
        <w:tc>
          <w:tcPr>
            <w:tcW w:w="1620" w:type="dxa"/>
          </w:tcPr>
          <w:p w14:paraId="1FA1A945" w14:textId="77777777" w:rsidR="001545A6" w:rsidRPr="006B1E24" w:rsidRDefault="00893460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6.0 S.U</w:t>
            </w:r>
            <w:r w:rsidR="0019680C" w:rsidRPr="006B1E24">
              <w:rPr>
                <w:color w:val="000000"/>
                <w:sz w:val="21"/>
                <w:szCs w:val="21"/>
              </w:rPr>
              <w:t xml:space="preserve">. minimum </w:t>
            </w:r>
          </w:p>
        </w:tc>
        <w:tc>
          <w:tcPr>
            <w:tcW w:w="1530" w:type="dxa"/>
          </w:tcPr>
          <w:p w14:paraId="17E7850D" w14:textId="77777777" w:rsidR="001545A6" w:rsidRPr="006B1E24" w:rsidRDefault="00893460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Twice/month</w:t>
            </w:r>
          </w:p>
        </w:tc>
        <w:tc>
          <w:tcPr>
            <w:tcW w:w="1440" w:type="dxa"/>
          </w:tcPr>
          <w:p w14:paraId="27E7F40E" w14:textId="77777777" w:rsidR="001545A6" w:rsidRPr="006B1E24" w:rsidRDefault="00893460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Grab</w:t>
            </w:r>
          </w:p>
        </w:tc>
        <w:tc>
          <w:tcPr>
            <w:tcW w:w="1530" w:type="dxa"/>
          </w:tcPr>
          <w:p w14:paraId="088A76A2" w14:textId="77777777" w:rsidR="001545A6" w:rsidRPr="006B1E24" w:rsidRDefault="00893460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Monthly </w:t>
            </w:r>
          </w:p>
        </w:tc>
        <w:tc>
          <w:tcPr>
            <w:tcW w:w="1440" w:type="dxa"/>
          </w:tcPr>
          <w:p w14:paraId="42F5EB82" w14:textId="77777777" w:rsidR="001545A6" w:rsidRPr="006B1E24" w:rsidRDefault="00893460" w:rsidP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WQBEL</w:t>
            </w:r>
          </w:p>
        </w:tc>
      </w:tr>
      <w:tr w:rsidR="00E42F78" w14:paraId="66E52A74" w14:textId="77777777" w:rsidTr="005517A1">
        <w:tc>
          <w:tcPr>
            <w:tcW w:w="1525" w:type="dxa"/>
          </w:tcPr>
          <w:p w14:paraId="3AA74ED6" w14:textId="77777777" w:rsidR="00E42F78" w:rsidRPr="006B1E24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Production </w:t>
            </w:r>
          </w:p>
        </w:tc>
        <w:tc>
          <w:tcPr>
            <w:tcW w:w="1283" w:type="dxa"/>
          </w:tcPr>
          <w:p w14:paraId="3F884939" w14:textId="77777777" w:rsidR="00E42F78" w:rsidRPr="006B1E24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N.A.  </w:t>
            </w:r>
          </w:p>
        </w:tc>
        <w:tc>
          <w:tcPr>
            <w:tcW w:w="1530" w:type="dxa"/>
          </w:tcPr>
          <w:p w14:paraId="6A6DF59B" w14:textId="77777777" w:rsidR="00E42F78" w:rsidRPr="006B1E24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N.A.</w:t>
            </w:r>
          </w:p>
        </w:tc>
        <w:tc>
          <w:tcPr>
            <w:tcW w:w="1530" w:type="dxa"/>
          </w:tcPr>
          <w:p w14:paraId="17743CB6" w14:textId="77777777" w:rsidR="00E42F78" w:rsidRPr="006B1E24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Report lbs/day</w:t>
            </w:r>
          </w:p>
        </w:tc>
        <w:tc>
          <w:tcPr>
            <w:tcW w:w="1620" w:type="dxa"/>
          </w:tcPr>
          <w:p w14:paraId="6149E031" w14:textId="77777777" w:rsidR="00E42F78" w:rsidRPr="006B1E24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Report lbs/day</w:t>
            </w:r>
          </w:p>
        </w:tc>
        <w:tc>
          <w:tcPr>
            <w:tcW w:w="1530" w:type="dxa"/>
          </w:tcPr>
          <w:p w14:paraId="6A2A9BFA" w14:textId="77777777" w:rsidR="00E42F78" w:rsidRPr="006B1E24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Daily</w:t>
            </w:r>
          </w:p>
        </w:tc>
        <w:tc>
          <w:tcPr>
            <w:tcW w:w="1440" w:type="dxa"/>
          </w:tcPr>
          <w:p w14:paraId="7FAEC066" w14:textId="77777777" w:rsidR="00E42F78" w:rsidRPr="006B1E24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Measurement</w:t>
            </w:r>
          </w:p>
        </w:tc>
        <w:tc>
          <w:tcPr>
            <w:tcW w:w="1530" w:type="dxa"/>
          </w:tcPr>
          <w:p w14:paraId="6E180F8C" w14:textId="77777777" w:rsidR="00E42F78" w:rsidRPr="006B1E24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Monthly</w:t>
            </w:r>
          </w:p>
        </w:tc>
        <w:tc>
          <w:tcPr>
            <w:tcW w:w="1440" w:type="dxa"/>
          </w:tcPr>
          <w:p w14:paraId="2C196FDD" w14:textId="77777777" w:rsidR="00E42F78" w:rsidRPr="006B1E24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Technical Judgment </w:t>
            </w:r>
          </w:p>
        </w:tc>
      </w:tr>
      <w:tr w:rsidR="00E42F78" w14:paraId="7DF1BBEA" w14:textId="77777777" w:rsidTr="005517A1">
        <w:tc>
          <w:tcPr>
            <w:tcW w:w="1525" w:type="dxa"/>
          </w:tcPr>
          <w:p w14:paraId="009A94B0" w14:textId="77777777" w:rsidR="00E42F78" w:rsidRPr="006B1E24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Total Suspended Solids</w:t>
            </w:r>
          </w:p>
        </w:tc>
        <w:tc>
          <w:tcPr>
            <w:tcW w:w="1283" w:type="dxa"/>
          </w:tcPr>
          <w:p w14:paraId="4546D0AB" w14:textId="77777777" w:rsidR="00E42F78" w:rsidRPr="006B1E24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0.47 lbs/day </w:t>
            </w:r>
          </w:p>
        </w:tc>
        <w:tc>
          <w:tcPr>
            <w:tcW w:w="1530" w:type="dxa"/>
          </w:tcPr>
          <w:p w14:paraId="48C01AD2" w14:textId="77777777" w:rsidR="00E42F78" w:rsidRPr="006B1E24" w:rsidRDefault="00DC711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N.A. </w:t>
            </w:r>
          </w:p>
        </w:tc>
        <w:tc>
          <w:tcPr>
            <w:tcW w:w="1530" w:type="dxa"/>
          </w:tcPr>
          <w:p w14:paraId="0CD1C268" w14:textId="40BBA245" w:rsidR="00E42F78" w:rsidRPr="006B1E24" w:rsidRDefault="00DC711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0.</w:t>
            </w:r>
            <w:r w:rsidR="00A26BBA">
              <w:rPr>
                <w:color w:val="000000"/>
                <w:sz w:val="21"/>
                <w:szCs w:val="21"/>
              </w:rPr>
              <w:t>47</w:t>
            </w:r>
            <w:r w:rsidRPr="006B1E24">
              <w:rPr>
                <w:color w:val="000000"/>
                <w:sz w:val="21"/>
                <w:szCs w:val="21"/>
              </w:rPr>
              <w:t xml:space="preserve"> lbs/day</w:t>
            </w:r>
          </w:p>
        </w:tc>
        <w:tc>
          <w:tcPr>
            <w:tcW w:w="1620" w:type="dxa"/>
          </w:tcPr>
          <w:p w14:paraId="661BDAA2" w14:textId="77777777" w:rsidR="00E42F78" w:rsidRPr="006B1E24" w:rsidRDefault="00DC711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0.47 lbs/day </w:t>
            </w:r>
          </w:p>
        </w:tc>
        <w:tc>
          <w:tcPr>
            <w:tcW w:w="1530" w:type="dxa"/>
          </w:tcPr>
          <w:p w14:paraId="559F644C" w14:textId="77777777" w:rsidR="00E42F78" w:rsidRPr="006B1E24" w:rsidRDefault="00DC711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Twice/month</w:t>
            </w:r>
          </w:p>
        </w:tc>
        <w:tc>
          <w:tcPr>
            <w:tcW w:w="1440" w:type="dxa"/>
          </w:tcPr>
          <w:p w14:paraId="5ED7A394" w14:textId="77777777" w:rsidR="00E42F78" w:rsidRPr="006B1E24" w:rsidRDefault="00DC711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Grab</w:t>
            </w:r>
          </w:p>
        </w:tc>
        <w:tc>
          <w:tcPr>
            <w:tcW w:w="1530" w:type="dxa"/>
          </w:tcPr>
          <w:p w14:paraId="11AB5B28" w14:textId="77777777" w:rsidR="00E42F78" w:rsidRPr="006B1E24" w:rsidRDefault="00DC711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Monthly</w:t>
            </w:r>
          </w:p>
        </w:tc>
        <w:tc>
          <w:tcPr>
            <w:tcW w:w="1440" w:type="dxa"/>
          </w:tcPr>
          <w:p w14:paraId="75D4C0B4" w14:textId="77777777" w:rsidR="00E42F78" w:rsidRPr="006B1E24" w:rsidRDefault="00DC711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Categorical </w:t>
            </w:r>
          </w:p>
        </w:tc>
      </w:tr>
      <w:tr w:rsidR="001F75D6" w14:paraId="300FBB56" w14:textId="77777777" w:rsidTr="005517A1">
        <w:tc>
          <w:tcPr>
            <w:tcW w:w="1525" w:type="dxa"/>
          </w:tcPr>
          <w:p w14:paraId="3DC2EA08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Total Nitrogen</w:t>
            </w:r>
          </w:p>
        </w:tc>
        <w:tc>
          <w:tcPr>
            <w:tcW w:w="1283" w:type="dxa"/>
          </w:tcPr>
          <w:p w14:paraId="79990FA4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N.A.</w:t>
            </w:r>
          </w:p>
        </w:tc>
        <w:tc>
          <w:tcPr>
            <w:tcW w:w="1530" w:type="dxa"/>
          </w:tcPr>
          <w:p w14:paraId="7FFA0581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Report lbs/day</w:t>
            </w:r>
          </w:p>
        </w:tc>
        <w:tc>
          <w:tcPr>
            <w:tcW w:w="1530" w:type="dxa"/>
          </w:tcPr>
          <w:p w14:paraId="35B21AAD" w14:textId="1D3051E8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Report lbs/day</w:t>
            </w:r>
          </w:p>
        </w:tc>
        <w:tc>
          <w:tcPr>
            <w:tcW w:w="1620" w:type="dxa"/>
          </w:tcPr>
          <w:p w14:paraId="0CB63F95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Report lbs/day</w:t>
            </w:r>
          </w:p>
        </w:tc>
        <w:tc>
          <w:tcPr>
            <w:tcW w:w="1530" w:type="dxa"/>
          </w:tcPr>
          <w:p w14:paraId="46B1FDB6" w14:textId="0E21F2AE" w:rsidR="001F75D6" w:rsidRPr="006B1E24" w:rsidRDefault="00E05518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Semiannual</w:t>
            </w:r>
            <w:r w:rsidR="005240DC">
              <w:rPr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440" w:type="dxa"/>
          </w:tcPr>
          <w:p w14:paraId="355F0D01" w14:textId="7C3C287D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Calculation</w:t>
            </w:r>
          </w:p>
        </w:tc>
        <w:tc>
          <w:tcPr>
            <w:tcW w:w="1530" w:type="dxa"/>
          </w:tcPr>
          <w:p w14:paraId="1A82A9B2" w14:textId="69326050" w:rsidR="001F75D6" w:rsidRPr="006B1E24" w:rsidRDefault="006830E5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Annual </w:t>
            </w:r>
            <w:r w:rsidR="001F75D6" w:rsidRPr="006B1E24">
              <w:rPr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440" w:type="dxa"/>
          </w:tcPr>
          <w:p w14:paraId="21B4CC56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WLA</w:t>
            </w:r>
          </w:p>
        </w:tc>
      </w:tr>
      <w:tr w:rsidR="001F75D6" w14:paraId="4BD5C1D3" w14:textId="77777777" w:rsidTr="005517A1">
        <w:tc>
          <w:tcPr>
            <w:tcW w:w="1525" w:type="dxa"/>
          </w:tcPr>
          <w:p w14:paraId="66929FA4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Total Kjeldahl Nitrogen</w:t>
            </w:r>
          </w:p>
        </w:tc>
        <w:tc>
          <w:tcPr>
            <w:tcW w:w="1283" w:type="dxa"/>
          </w:tcPr>
          <w:p w14:paraId="220348C5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N.A.</w:t>
            </w:r>
          </w:p>
        </w:tc>
        <w:tc>
          <w:tcPr>
            <w:tcW w:w="1530" w:type="dxa"/>
          </w:tcPr>
          <w:p w14:paraId="730B8082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N.A. </w:t>
            </w:r>
          </w:p>
        </w:tc>
        <w:tc>
          <w:tcPr>
            <w:tcW w:w="1530" w:type="dxa"/>
          </w:tcPr>
          <w:p w14:paraId="1B4DFE5B" w14:textId="10890D3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Report lbs/day</w:t>
            </w:r>
          </w:p>
        </w:tc>
        <w:tc>
          <w:tcPr>
            <w:tcW w:w="1620" w:type="dxa"/>
          </w:tcPr>
          <w:p w14:paraId="1A2397BE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Report lbs/day</w:t>
            </w:r>
          </w:p>
        </w:tc>
        <w:tc>
          <w:tcPr>
            <w:tcW w:w="1530" w:type="dxa"/>
          </w:tcPr>
          <w:p w14:paraId="62810DB7" w14:textId="3AD75FCE" w:rsidR="001F75D6" w:rsidRPr="006B1E24" w:rsidRDefault="00E05518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Sem</w:t>
            </w:r>
            <w:r w:rsidR="006830E5">
              <w:rPr>
                <w:color w:val="000000"/>
                <w:sz w:val="21"/>
                <w:szCs w:val="21"/>
              </w:rPr>
              <w:t>ia</w:t>
            </w:r>
            <w:r w:rsidR="005240DC">
              <w:rPr>
                <w:color w:val="000000"/>
                <w:sz w:val="21"/>
                <w:szCs w:val="21"/>
              </w:rPr>
              <w:t>nnual</w:t>
            </w:r>
          </w:p>
        </w:tc>
        <w:tc>
          <w:tcPr>
            <w:tcW w:w="1440" w:type="dxa"/>
          </w:tcPr>
          <w:p w14:paraId="0BF82071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Grab</w:t>
            </w:r>
          </w:p>
        </w:tc>
        <w:tc>
          <w:tcPr>
            <w:tcW w:w="1530" w:type="dxa"/>
          </w:tcPr>
          <w:p w14:paraId="4901454C" w14:textId="0FFDEFA0" w:rsidR="001F75D6" w:rsidRPr="006B1E24" w:rsidRDefault="006830E5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Annual </w:t>
            </w:r>
            <w:r w:rsidR="001F75D6" w:rsidRPr="006B1E24">
              <w:rPr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440" w:type="dxa"/>
          </w:tcPr>
          <w:p w14:paraId="50CC61EE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Technical Judgment </w:t>
            </w:r>
          </w:p>
        </w:tc>
      </w:tr>
      <w:tr w:rsidR="001F75D6" w14:paraId="3F4C29D2" w14:textId="77777777" w:rsidTr="005517A1">
        <w:tc>
          <w:tcPr>
            <w:tcW w:w="1525" w:type="dxa"/>
          </w:tcPr>
          <w:p w14:paraId="627997BD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Nitrate+Nitrite</w:t>
            </w:r>
          </w:p>
        </w:tc>
        <w:tc>
          <w:tcPr>
            <w:tcW w:w="1283" w:type="dxa"/>
          </w:tcPr>
          <w:p w14:paraId="6DBF1090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N.A. </w:t>
            </w:r>
          </w:p>
        </w:tc>
        <w:tc>
          <w:tcPr>
            <w:tcW w:w="1530" w:type="dxa"/>
          </w:tcPr>
          <w:p w14:paraId="55EB5B86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N. A. </w:t>
            </w:r>
          </w:p>
        </w:tc>
        <w:tc>
          <w:tcPr>
            <w:tcW w:w="1530" w:type="dxa"/>
          </w:tcPr>
          <w:p w14:paraId="4122FD38" w14:textId="6C9146B5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Report lbs/day</w:t>
            </w:r>
          </w:p>
        </w:tc>
        <w:tc>
          <w:tcPr>
            <w:tcW w:w="1620" w:type="dxa"/>
          </w:tcPr>
          <w:p w14:paraId="76592981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Report lbs/day</w:t>
            </w:r>
          </w:p>
        </w:tc>
        <w:tc>
          <w:tcPr>
            <w:tcW w:w="1530" w:type="dxa"/>
          </w:tcPr>
          <w:p w14:paraId="559A23BC" w14:textId="25A0C934" w:rsidR="001F75D6" w:rsidRPr="006B1E24" w:rsidRDefault="006830E5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Semia</w:t>
            </w:r>
            <w:r w:rsidR="005240DC">
              <w:rPr>
                <w:color w:val="000000"/>
                <w:sz w:val="21"/>
                <w:szCs w:val="21"/>
              </w:rPr>
              <w:t xml:space="preserve">nnual </w:t>
            </w:r>
            <w:r w:rsidR="001F75D6" w:rsidRPr="006B1E24">
              <w:rPr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440" w:type="dxa"/>
          </w:tcPr>
          <w:p w14:paraId="1559D677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Grab</w:t>
            </w:r>
          </w:p>
        </w:tc>
        <w:tc>
          <w:tcPr>
            <w:tcW w:w="1530" w:type="dxa"/>
          </w:tcPr>
          <w:p w14:paraId="32854DAD" w14:textId="786015EC" w:rsidR="001F75D6" w:rsidRPr="006B1E24" w:rsidRDefault="006830E5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Annual </w:t>
            </w:r>
            <w:r w:rsidR="001F75D6" w:rsidRPr="006B1E24">
              <w:rPr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440" w:type="dxa"/>
          </w:tcPr>
          <w:p w14:paraId="3F01B366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Technical Judgment </w:t>
            </w:r>
          </w:p>
        </w:tc>
      </w:tr>
      <w:tr w:rsidR="001F75D6" w14:paraId="0C214BF9" w14:textId="77777777" w:rsidTr="005517A1">
        <w:tc>
          <w:tcPr>
            <w:tcW w:w="1525" w:type="dxa"/>
          </w:tcPr>
          <w:p w14:paraId="67ED27FE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Total Phosphorus </w:t>
            </w:r>
          </w:p>
        </w:tc>
        <w:tc>
          <w:tcPr>
            <w:tcW w:w="1283" w:type="dxa"/>
          </w:tcPr>
          <w:p w14:paraId="102418CA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N. A. </w:t>
            </w:r>
          </w:p>
        </w:tc>
        <w:tc>
          <w:tcPr>
            <w:tcW w:w="1530" w:type="dxa"/>
          </w:tcPr>
          <w:p w14:paraId="53D7A4DF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Report lbs/day</w:t>
            </w:r>
          </w:p>
        </w:tc>
        <w:tc>
          <w:tcPr>
            <w:tcW w:w="1530" w:type="dxa"/>
          </w:tcPr>
          <w:p w14:paraId="12DCCE4A" w14:textId="2142F99F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Report lbs/day </w:t>
            </w:r>
          </w:p>
        </w:tc>
        <w:tc>
          <w:tcPr>
            <w:tcW w:w="1620" w:type="dxa"/>
          </w:tcPr>
          <w:p w14:paraId="3BE2A71A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Report lbs/day </w:t>
            </w:r>
          </w:p>
        </w:tc>
        <w:tc>
          <w:tcPr>
            <w:tcW w:w="1530" w:type="dxa"/>
          </w:tcPr>
          <w:p w14:paraId="01316F75" w14:textId="0C20C30A" w:rsidR="001F75D6" w:rsidRPr="006B1E24" w:rsidRDefault="006830E5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Semia</w:t>
            </w:r>
            <w:r w:rsidR="005240DC">
              <w:rPr>
                <w:color w:val="000000"/>
                <w:sz w:val="21"/>
                <w:szCs w:val="21"/>
              </w:rPr>
              <w:t xml:space="preserve">nnual </w:t>
            </w:r>
            <w:r w:rsidR="001F75D6" w:rsidRPr="006B1E24">
              <w:rPr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440" w:type="dxa"/>
          </w:tcPr>
          <w:p w14:paraId="608D9B44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Grab</w:t>
            </w:r>
          </w:p>
        </w:tc>
        <w:tc>
          <w:tcPr>
            <w:tcW w:w="1530" w:type="dxa"/>
          </w:tcPr>
          <w:p w14:paraId="338A6FA6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 xml:space="preserve">Annual </w:t>
            </w:r>
          </w:p>
        </w:tc>
        <w:tc>
          <w:tcPr>
            <w:tcW w:w="1440" w:type="dxa"/>
          </w:tcPr>
          <w:p w14:paraId="60EA007B" w14:textId="77777777" w:rsidR="001F75D6" w:rsidRPr="006B1E24" w:rsidRDefault="001F75D6" w:rsidP="001F75D6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6B1E24">
              <w:rPr>
                <w:color w:val="000000"/>
                <w:sz w:val="21"/>
                <w:szCs w:val="21"/>
              </w:rPr>
              <w:t>WLA</w:t>
            </w:r>
          </w:p>
        </w:tc>
      </w:tr>
    </w:tbl>
    <w:p w14:paraId="7922730D" w14:textId="77777777" w:rsidR="00B536FD" w:rsidRPr="00B66BE1" w:rsidRDefault="000F56B6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3960"/>
          <w:tab w:val="left" w:pos="5040"/>
          <w:tab w:val="left" w:pos="5490"/>
          <w:tab w:val="left" w:pos="6480"/>
          <w:tab w:val="left" w:pos="7110"/>
          <w:tab w:val="left" w:pos="7920"/>
          <w:tab w:val="left" w:pos="8640"/>
          <w:tab w:val="left" w:pos="8820"/>
          <w:tab w:val="left" w:pos="9360"/>
        </w:tabs>
        <w:spacing w:line="214" w:lineRule="auto"/>
        <w:ind w:left="7920" w:hanging="7920"/>
      </w:pPr>
      <w:r w:rsidRPr="00B66BE1">
        <w:t>WQBEL = Water Quality Based Effluent Limitation, WLA = Waste Load Allocation, TMDL = Total Maximum Daily Load</w:t>
      </w:r>
    </w:p>
    <w:p w14:paraId="676CE2B2" w14:textId="77777777" w:rsidR="005517A1" w:rsidRDefault="005517A1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3960"/>
          <w:tab w:val="left" w:pos="5040"/>
          <w:tab w:val="left" w:pos="5490"/>
          <w:tab w:val="left" w:pos="6480"/>
          <w:tab w:val="left" w:pos="7110"/>
          <w:tab w:val="left" w:pos="7920"/>
          <w:tab w:val="left" w:pos="8640"/>
          <w:tab w:val="left" w:pos="8820"/>
          <w:tab w:val="left" w:pos="9360"/>
        </w:tabs>
        <w:spacing w:line="214" w:lineRule="auto"/>
        <w:ind w:left="7920" w:hanging="7920"/>
        <w:rPr>
          <w:sz w:val="22"/>
          <w:szCs w:val="22"/>
        </w:rPr>
      </w:pPr>
    </w:p>
    <w:p w14:paraId="0EDF0233" w14:textId="77777777" w:rsidR="005517A1" w:rsidRDefault="005517A1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3960"/>
          <w:tab w:val="left" w:pos="5040"/>
          <w:tab w:val="left" w:pos="5490"/>
          <w:tab w:val="left" w:pos="6480"/>
          <w:tab w:val="left" w:pos="7110"/>
          <w:tab w:val="left" w:pos="7920"/>
          <w:tab w:val="left" w:pos="8640"/>
          <w:tab w:val="left" w:pos="8820"/>
          <w:tab w:val="left" w:pos="9360"/>
        </w:tabs>
        <w:spacing w:line="214" w:lineRule="auto"/>
        <w:ind w:left="7920" w:hanging="7920"/>
        <w:rPr>
          <w:sz w:val="22"/>
          <w:szCs w:val="22"/>
        </w:rPr>
      </w:pPr>
    </w:p>
    <w:p w14:paraId="44F12F19" w14:textId="77777777" w:rsidR="005517A1" w:rsidRDefault="005517A1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3960"/>
          <w:tab w:val="left" w:pos="5040"/>
          <w:tab w:val="left" w:pos="5490"/>
          <w:tab w:val="left" w:pos="6480"/>
          <w:tab w:val="left" w:pos="7110"/>
          <w:tab w:val="left" w:pos="7920"/>
          <w:tab w:val="left" w:pos="8640"/>
          <w:tab w:val="left" w:pos="8820"/>
          <w:tab w:val="left" w:pos="9360"/>
        </w:tabs>
        <w:spacing w:line="214" w:lineRule="auto"/>
        <w:ind w:left="7920" w:hanging="7920"/>
        <w:rPr>
          <w:sz w:val="22"/>
          <w:szCs w:val="22"/>
        </w:rPr>
      </w:pPr>
    </w:p>
    <w:p w14:paraId="56A40576" w14:textId="77777777" w:rsidR="00B66BE1" w:rsidRDefault="00B66BE1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3960"/>
          <w:tab w:val="left" w:pos="5040"/>
          <w:tab w:val="left" w:pos="5490"/>
          <w:tab w:val="left" w:pos="6480"/>
          <w:tab w:val="left" w:pos="7110"/>
          <w:tab w:val="left" w:pos="7920"/>
          <w:tab w:val="left" w:pos="8640"/>
          <w:tab w:val="left" w:pos="8820"/>
          <w:tab w:val="left" w:pos="9360"/>
        </w:tabs>
        <w:spacing w:line="214" w:lineRule="auto"/>
        <w:ind w:left="7920" w:hanging="7920"/>
        <w:rPr>
          <w:sz w:val="22"/>
          <w:szCs w:val="22"/>
        </w:rPr>
      </w:pPr>
    </w:p>
    <w:p w14:paraId="56FCB904" w14:textId="77777777" w:rsidR="00C1010E" w:rsidRDefault="00C1010E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3960"/>
          <w:tab w:val="left" w:pos="5040"/>
          <w:tab w:val="left" w:pos="5490"/>
          <w:tab w:val="left" w:pos="6480"/>
          <w:tab w:val="left" w:pos="7110"/>
          <w:tab w:val="left" w:pos="7920"/>
          <w:tab w:val="left" w:pos="8640"/>
          <w:tab w:val="left" w:pos="8820"/>
          <w:tab w:val="left" w:pos="9360"/>
        </w:tabs>
        <w:spacing w:line="214" w:lineRule="auto"/>
        <w:ind w:left="7920" w:hanging="7920"/>
        <w:rPr>
          <w:sz w:val="22"/>
          <w:szCs w:val="22"/>
        </w:rPr>
      </w:pPr>
    </w:p>
    <w:p w14:paraId="39A4BF9F" w14:textId="77777777" w:rsidR="00B536FD" w:rsidRDefault="00B536FD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3960"/>
          <w:tab w:val="left" w:pos="5040"/>
          <w:tab w:val="left" w:pos="5490"/>
          <w:tab w:val="left" w:pos="6480"/>
          <w:tab w:val="left" w:pos="7110"/>
          <w:tab w:val="left" w:pos="7920"/>
          <w:tab w:val="left" w:pos="8640"/>
          <w:tab w:val="left" w:pos="8820"/>
          <w:tab w:val="left" w:pos="9360"/>
        </w:tabs>
        <w:spacing w:line="214" w:lineRule="auto"/>
        <w:ind w:left="7920" w:hanging="7920"/>
        <w:rPr>
          <w:sz w:val="22"/>
          <w:szCs w:val="22"/>
        </w:rPr>
      </w:pPr>
    </w:p>
    <w:p w14:paraId="6AEB3E87" w14:textId="05103036" w:rsidR="00AB6395" w:rsidRDefault="00EE7CB0">
      <w:pPr>
        <w:numPr>
          <w:ilvl w:val="0"/>
          <w:numId w:val="18"/>
        </w:numPr>
        <w:tabs>
          <w:tab w:val="clear" w:pos="360"/>
          <w:tab w:val="left" w:pos="-990"/>
          <w:tab w:val="left" w:pos="-720"/>
          <w:tab w:val="left" w:pos="0"/>
          <w:tab w:val="left" w:pos="720"/>
          <w:tab w:val="num" w:pos="108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1080" w:right="-27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Outfall 001 - </w:t>
      </w:r>
      <w:r w:rsidR="00AB6395">
        <w:rPr>
          <w:color w:val="000000"/>
          <w:sz w:val="22"/>
          <w:szCs w:val="22"/>
        </w:rPr>
        <w:t>Maximum Permit Limitations</w:t>
      </w:r>
      <w:r w:rsidR="005517A1">
        <w:rPr>
          <w:color w:val="000000"/>
          <w:sz w:val="22"/>
          <w:szCs w:val="22"/>
        </w:rPr>
        <w:t xml:space="preserve"> </w:t>
      </w:r>
    </w:p>
    <w:p w14:paraId="5DCAC2D1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720" w:right="-270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5"/>
        <w:gridCol w:w="1260"/>
        <w:gridCol w:w="1553"/>
        <w:gridCol w:w="1620"/>
        <w:gridCol w:w="1620"/>
        <w:gridCol w:w="1440"/>
        <w:gridCol w:w="1440"/>
        <w:gridCol w:w="1530"/>
        <w:gridCol w:w="1530"/>
      </w:tblGrid>
      <w:tr w:rsidR="00B51A04" w14:paraId="407876B3" w14:textId="77777777" w:rsidTr="00D34DBE">
        <w:tc>
          <w:tcPr>
            <w:tcW w:w="1525" w:type="dxa"/>
            <w:shd w:val="clear" w:color="auto" w:fill="E1ECF7"/>
            <w:vAlign w:val="bottom"/>
          </w:tcPr>
          <w:p w14:paraId="46A0BCD8" w14:textId="77777777" w:rsidR="00B51A04" w:rsidRPr="00D42447" w:rsidRDefault="00B51A0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color w:val="000000"/>
                <w:sz w:val="21"/>
                <w:szCs w:val="21"/>
              </w:rPr>
            </w:pPr>
            <w:r w:rsidRPr="00D42447">
              <w:rPr>
                <w:b/>
                <w:bCs/>
                <w:color w:val="000000"/>
                <w:sz w:val="21"/>
                <w:szCs w:val="21"/>
              </w:rPr>
              <w:t>Parameter</w:t>
            </w:r>
          </w:p>
        </w:tc>
        <w:tc>
          <w:tcPr>
            <w:tcW w:w="1260" w:type="dxa"/>
            <w:shd w:val="clear" w:color="auto" w:fill="E1ECF7"/>
            <w:vAlign w:val="bottom"/>
          </w:tcPr>
          <w:p w14:paraId="1F797A0B" w14:textId="77777777" w:rsidR="00B51A04" w:rsidRPr="00D42447" w:rsidRDefault="00B51A0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color w:val="000000"/>
                <w:sz w:val="21"/>
                <w:szCs w:val="21"/>
              </w:rPr>
            </w:pPr>
            <w:r w:rsidRPr="00D42447">
              <w:rPr>
                <w:b/>
                <w:bCs/>
                <w:color w:val="000000"/>
                <w:sz w:val="21"/>
                <w:szCs w:val="21"/>
              </w:rPr>
              <w:t>Categorical Limitation</w:t>
            </w:r>
          </w:p>
        </w:tc>
        <w:tc>
          <w:tcPr>
            <w:tcW w:w="1553" w:type="dxa"/>
            <w:shd w:val="clear" w:color="auto" w:fill="E1ECF7"/>
            <w:vAlign w:val="bottom"/>
          </w:tcPr>
          <w:p w14:paraId="124BCE18" w14:textId="77777777" w:rsidR="00B51A04" w:rsidRPr="00D42447" w:rsidRDefault="00B51A0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color w:val="000000"/>
                <w:sz w:val="21"/>
                <w:szCs w:val="21"/>
              </w:rPr>
            </w:pPr>
            <w:r w:rsidRPr="00D42447">
              <w:rPr>
                <w:b/>
                <w:bCs/>
                <w:color w:val="000000"/>
                <w:sz w:val="21"/>
                <w:szCs w:val="21"/>
              </w:rPr>
              <w:t>Water Quality Limitation</w:t>
            </w:r>
          </w:p>
        </w:tc>
        <w:tc>
          <w:tcPr>
            <w:tcW w:w="1620" w:type="dxa"/>
            <w:shd w:val="clear" w:color="auto" w:fill="E1ECF7"/>
            <w:vAlign w:val="bottom"/>
          </w:tcPr>
          <w:p w14:paraId="012E16E2" w14:textId="77777777" w:rsidR="00B51A04" w:rsidRPr="00D42447" w:rsidRDefault="003D58DB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color w:val="000000"/>
                <w:sz w:val="21"/>
                <w:szCs w:val="21"/>
              </w:rPr>
            </w:pPr>
            <w:r w:rsidRPr="00D42447">
              <w:rPr>
                <w:b/>
                <w:bCs/>
                <w:color w:val="000000"/>
                <w:sz w:val="21"/>
                <w:szCs w:val="21"/>
              </w:rPr>
              <w:t xml:space="preserve">Current </w:t>
            </w:r>
            <w:r w:rsidR="00B51A04" w:rsidRPr="00D42447">
              <w:rPr>
                <w:b/>
                <w:bCs/>
                <w:color w:val="000000"/>
                <w:sz w:val="21"/>
                <w:szCs w:val="21"/>
              </w:rPr>
              <w:t xml:space="preserve"> Permit Limitation</w:t>
            </w:r>
          </w:p>
        </w:tc>
        <w:tc>
          <w:tcPr>
            <w:tcW w:w="1620" w:type="dxa"/>
            <w:shd w:val="clear" w:color="auto" w:fill="E1ECF7"/>
            <w:vAlign w:val="bottom"/>
          </w:tcPr>
          <w:p w14:paraId="60309D5D" w14:textId="77777777" w:rsidR="00B51A04" w:rsidRPr="00D42447" w:rsidRDefault="00B51A0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color w:val="000000"/>
                <w:sz w:val="21"/>
                <w:szCs w:val="21"/>
              </w:rPr>
            </w:pPr>
            <w:r w:rsidRPr="00D42447">
              <w:rPr>
                <w:b/>
                <w:bCs/>
                <w:color w:val="000000"/>
                <w:sz w:val="21"/>
                <w:szCs w:val="21"/>
              </w:rPr>
              <w:t>Proposed Permit Limitation</w:t>
            </w:r>
          </w:p>
        </w:tc>
        <w:tc>
          <w:tcPr>
            <w:tcW w:w="1440" w:type="dxa"/>
            <w:shd w:val="clear" w:color="auto" w:fill="E1ECF7"/>
            <w:vAlign w:val="bottom"/>
          </w:tcPr>
          <w:p w14:paraId="4411DAA5" w14:textId="77777777" w:rsidR="00B51A04" w:rsidRPr="00D42447" w:rsidRDefault="00B51A0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color w:val="000000"/>
                <w:sz w:val="21"/>
                <w:szCs w:val="21"/>
              </w:rPr>
            </w:pPr>
            <w:r w:rsidRPr="00D42447">
              <w:rPr>
                <w:b/>
                <w:bCs/>
                <w:color w:val="000000"/>
                <w:sz w:val="21"/>
                <w:szCs w:val="21"/>
              </w:rPr>
              <w:t>Sample Frequency</w:t>
            </w:r>
          </w:p>
        </w:tc>
        <w:tc>
          <w:tcPr>
            <w:tcW w:w="1440" w:type="dxa"/>
            <w:shd w:val="clear" w:color="auto" w:fill="E1ECF7"/>
          </w:tcPr>
          <w:p w14:paraId="7BFDB36B" w14:textId="77777777" w:rsidR="00B51A04" w:rsidRPr="00D42447" w:rsidRDefault="00B51A0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color w:val="000000"/>
                <w:sz w:val="21"/>
                <w:szCs w:val="21"/>
              </w:rPr>
            </w:pPr>
            <w:r w:rsidRPr="00D42447">
              <w:rPr>
                <w:b/>
                <w:bCs/>
                <w:color w:val="000000"/>
                <w:sz w:val="21"/>
                <w:szCs w:val="21"/>
              </w:rPr>
              <w:t>Sample Type</w:t>
            </w:r>
          </w:p>
        </w:tc>
        <w:tc>
          <w:tcPr>
            <w:tcW w:w="1530" w:type="dxa"/>
            <w:shd w:val="clear" w:color="auto" w:fill="E1ECF7"/>
          </w:tcPr>
          <w:p w14:paraId="4ED91B03" w14:textId="77777777" w:rsidR="00B51A04" w:rsidRPr="00D42447" w:rsidRDefault="00B51A04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color w:val="000000"/>
                <w:sz w:val="21"/>
                <w:szCs w:val="21"/>
              </w:rPr>
            </w:pPr>
            <w:r w:rsidRPr="00D42447">
              <w:rPr>
                <w:b/>
                <w:bCs/>
                <w:color w:val="000000"/>
                <w:sz w:val="21"/>
                <w:szCs w:val="21"/>
              </w:rPr>
              <w:t xml:space="preserve">DMR Report Frequency </w:t>
            </w:r>
          </w:p>
        </w:tc>
        <w:tc>
          <w:tcPr>
            <w:tcW w:w="1530" w:type="dxa"/>
            <w:shd w:val="clear" w:color="auto" w:fill="E1ECF7"/>
          </w:tcPr>
          <w:p w14:paraId="79EE27C4" w14:textId="1EF696F4" w:rsidR="00B51A04" w:rsidRPr="00D42447" w:rsidRDefault="005759F2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Permit Limit </w:t>
            </w:r>
            <w:r w:rsidR="00B51A04" w:rsidRPr="00D42447">
              <w:rPr>
                <w:b/>
                <w:bCs/>
                <w:color w:val="000000"/>
                <w:sz w:val="21"/>
                <w:szCs w:val="21"/>
              </w:rPr>
              <w:t xml:space="preserve">Basis </w:t>
            </w:r>
          </w:p>
        </w:tc>
      </w:tr>
      <w:tr w:rsidR="00B51A04" w14:paraId="74891707" w14:textId="77777777" w:rsidTr="00D42447">
        <w:tc>
          <w:tcPr>
            <w:tcW w:w="1525" w:type="dxa"/>
          </w:tcPr>
          <w:p w14:paraId="686E8B77" w14:textId="77777777" w:rsidR="00B51A04" w:rsidRPr="0087593A" w:rsidRDefault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Ammonia </w:t>
            </w:r>
          </w:p>
        </w:tc>
        <w:tc>
          <w:tcPr>
            <w:tcW w:w="1260" w:type="dxa"/>
          </w:tcPr>
          <w:p w14:paraId="73E93748" w14:textId="77777777" w:rsidR="00B51A04" w:rsidRPr="0087593A" w:rsidRDefault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N.A.</w:t>
            </w:r>
          </w:p>
        </w:tc>
        <w:tc>
          <w:tcPr>
            <w:tcW w:w="1553" w:type="dxa"/>
          </w:tcPr>
          <w:p w14:paraId="54FACA4E" w14:textId="77777777" w:rsidR="00B51A04" w:rsidRPr="0087593A" w:rsidRDefault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3 mg/L</w:t>
            </w:r>
          </w:p>
        </w:tc>
        <w:tc>
          <w:tcPr>
            <w:tcW w:w="1620" w:type="dxa"/>
          </w:tcPr>
          <w:p w14:paraId="342FE3A2" w14:textId="77777777" w:rsidR="00B51A04" w:rsidRPr="0087593A" w:rsidRDefault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3 mg/L</w:t>
            </w:r>
          </w:p>
        </w:tc>
        <w:tc>
          <w:tcPr>
            <w:tcW w:w="1620" w:type="dxa"/>
          </w:tcPr>
          <w:p w14:paraId="2C3C9AC4" w14:textId="3C53CABC" w:rsidR="00B51A04" w:rsidRPr="0087593A" w:rsidRDefault="0087593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2.</w:t>
            </w:r>
            <w:r w:rsidR="00607162">
              <w:rPr>
                <w:color w:val="000000"/>
                <w:sz w:val="21"/>
                <w:szCs w:val="21"/>
              </w:rPr>
              <w:t>06</w:t>
            </w:r>
            <w:r w:rsidR="00B54D09" w:rsidRPr="0087593A">
              <w:rPr>
                <w:color w:val="000000"/>
                <w:sz w:val="21"/>
                <w:szCs w:val="21"/>
              </w:rPr>
              <w:t xml:space="preserve"> mg/L</w:t>
            </w:r>
          </w:p>
        </w:tc>
        <w:tc>
          <w:tcPr>
            <w:tcW w:w="1440" w:type="dxa"/>
          </w:tcPr>
          <w:p w14:paraId="2C0A0DAC" w14:textId="77777777" w:rsidR="00B51A04" w:rsidRPr="0087593A" w:rsidRDefault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Twice/month</w:t>
            </w:r>
          </w:p>
        </w:tc>
        <w:tc>
          <w:tcPr>
            <w:tcW w:w="1440" w:type="dxa"/>
          </w:tcPr>
          <w:p w14:paraId="18BB495E" w14:textId="77777777" w:rsidR="00B51A04" w:rsidRPr="0087593A" w:rsidRDefault="00EB29B2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Grab </w:t>
            </w:r>
          </w:p>
        </w:tc>
        <w:tc>
          <w:tcPr>
            <w:tcW w:w="1530" w:type="dxa"/>
          </w:tcPr>
          <w:p w14:paraId="63FA525E" w14:textId="77777777" w:rsidR="00B51A04" w:rsidRPr="0087593A" w:rsidRDefault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Monthly </w:t>
            </w:r>
          </w:p>
        </w:tc>
        <w:tc>
          <w:tcPr>
            <w:tcW w:w="1530" w:type="dxa"/>
          </w:tcPr>
          <w:p w14:paraId="1536DB55" w14:textId="77777777" w:rsidR="00B51A04" w:rsidRPr="0087593A" w:rsidRDefault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Technical Judgment </w:t>
            </w:r>
          </w:p>
        </w:tc>
      </w:tr>
      <w:tr w:rsidR="00E42F78" w14:paraId="3AC1549B" w14:textId="77777777" w:rsidTr="00D42447">
        <w:tc>
          <w:tcPr>
            <w:tcW w:w="1525" w:type="dxa"/>
          </w:tcPr>
          <w:p w14:paraId="4A456EDD" w14:textId="77777777" w:rsidR="00E42F78" w:rsidRPr="0087593A" w:rsidRDefault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Chlorine</w:t>
            </w:r>
          </w:p>
        </w:tc>
        <w:tc>
          <w:tcPr>
            <w:tcW w:w="1260" w:type="dxa"/>
          </w:tcPr>
          <w:p w14:paraId="64BAEFEC" w14:textId="77777777" w:rsidR="00E42F78" w:rsidRPr="0087593A" w:rsidRDefault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N. A. </w:t>
            </w:r>
          </w:p>
        </w:tc>
        <w:tc>
          <w:tcPr>
            <w:tcW w:w="1553" w:type="dxa"/>
          </w:tcPr>
          <w:p w14:paraId="72931031" w14:textId="77777777" w:rsidR="00E42F78" w:rsidRPr="0087593A" w:rsidRDefault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0.019 mg/L</w:t>
            </w:r>
          </w:p>
        </w:tc>
        <w:tc>
          <w:tcPr>
            <w:tcW w:w="1620" w:type="dxa"/>
          </w:tcPr>
          <w:p w14:paraId="0EE11161" w14:textId="77777777" w:rsidR="00E42F78" w:rsidRPr="0087593A" w:rsidRDefault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0.019 mg/L</w:t>
            </w:r>
          </w:p>
        </w:tc>
        <w:tc>
          <w:tcPr>
            <w:tcW w:w="1620" w:type="dxa"/>
          </w:tcPr>
          <w:p w14:paraId="6B64672A" w14:textId="77777777" w:rsidR="00E42F78" w:rsidRPr="0087593A" w:rsidRDefault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0.019 mg/L</w:t>
            </w:r>
          </w:p>
        </w:tc>
        <w:tc>
          <w:tcPr>
            <w:tcW w:w="1440" w:type="dxa"/>
          </w:tcPr>
          <w:p w14:paraId="05D6A78E" w14:textId="77777777" w:rsidR="00E42F78" w:rsidRPr="0087593A" w:rsidRDefault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Twice/month</w:t>
            </w:r>
          </w:p>
        </w:tc>
        <w:tc>
          <w:tcPr>
            <w:tcW w:w="1440" w:type="dxa"/>
          </w:tcPr>
          <w:p w14:paraId="16E69847" w14:textId="77777777" w:rsidR="00E42F78" w:rsidRPr="0087593A" w:rsidRDefault="00EB29B2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Grab </w:t>
            </w:r>
          </w:p>
        </w:tc>
        <w:tc>
          <w:tcPr>
            <w:tcW w:w="1530" w:type="dxa"/>
          </w:tcPr>
          <w:p w14:paraId="276C9D48" w14:textId="77777777" w:rsidR="00E42F78" w:rsidRPr="0087593A" w:rsidRDefault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Monthly </w:t>
            </w:r>
          </w:p>
        </w:tc>
        <w:tc>
          <w:tcPr>
            <w:tcW w:w="1530" w:type="dxa"/>
          </w:tcPr>
          <w:p w14:paraId="0CDAA38F" w14:textId="77777777" w:rsidR="00E42F78" w:rsidRPr="0087593A" w:rsidRDefault="00DC1A2D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WQBEL</w:t>
            </w:r>
          </w:p>
        </w:tc>
      </w:tr>
      <w:tr w:rsidR="0071621A" w14:paraId="195D4B3C" w14:textId="77777777" w:rsidTr="00D42447">
        <w:tc>
          <w:tcPr>
            <w:tcW w:w="1525" w:type="dxa"/>
          </w:tcPr>
          <w:p w14:paraId="25D785DE" w14:textId="77777777" w:rsidR="0071621A" w:rsidRPr="0087593A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E. coli </w:t>
            </w:r>
          </w:p>
        </w:tc>
        <w:tc>
          <w:tcPr>
            <w:tcW w:w="1260" w:type="dxa"/>
          </w:tcPr>
          <w:p w14:paraId="58375B08" w14:textId="77777777" w:rsidR="0071621A" w:rsidRPr="0087593A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N.A. </w:t>
            </w:r>
          </w:p>
        </w:tc>
        <w:tc>
          <w:tcPr>
            <w:tcW w:w="1553" w:type="dxa"/>
          </w:tcPr>
          <w:p w14:paraId="5EAC2363" w14:textId="77777777" w:rsidR="0071621A" w:rsidRPr="0087593A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410 col/100 mL</w:t>
            </w:r>
          </w:p>
        </w:tc>
        <w:tc>
          <w:tcPr>
            <w:tcW w:w="1620" w:type="dxa"/>
          </w:tcPr>
          <w:p w14:paraId="0CD672DF" w14:textId="77777777" w:rsidR="0071621A" w:rsidRPr="0087593A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None</w:t>
            </w:r>
          </w:p>
        </w:tc>
        <w:tc>
          <w:tcPr>
            <w:tcW w:w="1620" w:type="dxa"/>
          </w:tcPr>
          <w:p w14:paraId="1A0189B0" w14:textId="77777777" w:rsidR="0071621A" w:rsidRPr="0087593A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410 col/100 mL </w:t>
            </w:r>
          </w:p>
        </w:tc>
        <w:tc>
          <w:tcPr>
            <w:tcW w:w="1440" w:type="dxa"/>
          </w:tcPr>
          <w:p w14:paraId="480BF303" w14:textId="77777777" w:rsidR="0071621A" w:rsidRPr="0087593A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Twice/month</w:t>
            </w:r>
          </w:p>
        </w:tc>
        <w:tc>
          <w:tcPr>
            <w:tcW w:w="1440" w:type="dxa"/>
          </w:tcPr>
          <w:p w14:paraId="0D769E46" w14:textId="77777777" w:rsidR="0071621A" w:rsidRPr="0087593A" w:rsidRDefault="00EB29B2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Grab </w:t>
            </w:r>
          </w:p>
        </w:tc>
        <w:tc>
          <w:tcPr>
            <w:tcW w:w="1530" w:type="dxa"/>
          </w:tcPr>
          <w:p w14:paraId="1AA2914A" w14:textId="77777777" w:rsidR="0071621A" w:rsidRPr="0087593A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Monthly </w:t>
            </w:r>
          </w:p>
        </w:tc>
        <w:tc>
          <w:tcPr>
            <w:tcW w:w="1530" w:type="dxa"/>
          </w:tcPr>
          <w:p w14:paraId="69AC7DA6" w14:textId="77777777" w:rsidR="0071621A" w:rsidRPr="0087593A" w:rsidRDefault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WQBEL</w:t>
            </w:r>
          </w:p>
        </w:tc>
      </w:tr>
      <w:tr w:rsidR="00B54D09" w14:paraId="6979D64C" w14:textId="77777777" w:rsidTr="00D42447">
        <w:tc>
          <w:tcPr>
            <w:tcW w:w="1525" w:type="dxa"/>
          </w:tcPr>
          <w:p w14:paraId="2B1BEEED" w14:textId="77777777" w:rsidR="00B54D09" w:rsidRPr="0087593A" w:rsidRDefault="00B54D09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Fecal Coliform </w:t>
            </w:r>
          </w:p>
        </w:tc>
        <w:tc>
          <w:tcPr>
            <w:tcW w:w="1260" w:type="dxa"/>
          </w:tcPr>
          <w:p w14:paraId="69A9C16D" w14:textId="77777777" w:rsidR="00B54D09" w:rsidRPr="0087593A" w:rsidRDefault="00B54D09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N.A. </w:t>
            </w:r>
          </w:p>
        </w:tc>
        <w:tc>
          <w:tcPr>
            <w:tcW w:w="1553" w:type="dxa"/>
          </w:tcPr>
          <w:p w14:paraId="306E6FCE" w14:textId="77777777" w:rsidR="00B54D09" w:rsidRPr="0087593A" w:rsidRDefault="00B54D09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N.A. </w:t>
            </w:r>
          </w:p>
        </w:tc>
        <w:tc>
          <w:tcPr>
            <w:tcW w:w="1620" w:type="dxa"/>
          </w:tcPr>
          <w:p w14:paraId="17C3F952" w14:textId="77777777" w:rsidR="00B54D09" w:rsidRPr="0087593A" w:rsidRDefault="00B54D09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400 col/100  ml</w:t>
            </w:r>
          </w:p>
        </w:tc>
        <w:tc>
          <w:tcPr>
            <w:tcW w:w="1620" w:type="dxa"/>
          </w:tcPr>
          <w:p w14:paraId="54407D34" w14:textId="77777777" w:rsidR="00B54D09" w:rsidRPr="0087593A" w:rsidRDefault="00B54D09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400 col/100 mL</w:t>
            </w:r>
          </w:p>
        </w:tc>
        <w:tc>
          <w:tcPr>
            <w:tcW w:w="1440" w:type="dxa"/>
          </w:tcPr>
          <w:p w14:paraId="4910197E" w14:textId="77777777" w:rsidR="00B54D09" w:rsidRPr="0087593A" w:rsidRDefault="00B54D09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Twice/month</w:t>
            </w:r>
          </w:p>
        </w:tc>
        <w:tc>
          <w:tcPr>
            <w:tcW w:w="1440" w:type="dxa"/>
          </w:tcPr>
          <w:p w14:paraId="09AEDC4E" w14:textId="77777777" w:rsidR="00B54D09" w:rsidRPr="0087593A" w:rsidRDefault="00EB29B2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Grab </w:t>
            </w:r>
          </w:p>
        </w:tc>
        <w:tc>
          <w:tcPr>
            <w:tcW w:w="1530" w:type="dxa"/>
          </w:tcPr>
          <w:p w14:paraId="14465489" w14:textId="77777777" w:rsidR="00B54D09" w:rsidRPr="0087593A" w:rsidRDefault="00B54D09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Monthly</w:t>
            </w:r>
          </w:p>
        </w:tc>
        <w:tc>
          <w:tcPr>
            <w:tcW w:w="1530" w:type="dxa"/>
          </w:tcPr>
          <w:p w14:paraId="6925C816" w14:textId="77777777" w:rsidR="00B54D09" w:rsidRPr="0087593A" w:rsidRDefault="00B54D09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Categorical </w:t>
            </w:r>
          </w:p>
        </w:tc>
      </w:tr>
      <w:tr w:rsidR="0071621A" w14:paraId="1EFE9F51" w14:textId="77777777" w:rsidTr="00D42447">
        <w:tc>
          <w:tcPr>
            <w:tcW w:w="1525" w:type="dxa"/>
          </w:tcPr>
          <w:p w14:paraId="021F0771" w14:textId="77777777" w:rsidR="0071621A" w:rsidRPr="0087593A" w:rsidRDefault="0071621A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Flow</w:t>
            </w:r>
          </w:p>
        </w:tc>
        <w:tc>
          <w:tcPr>
            <w:tcW w:w="1260" w:type="dxa"/>
          </w:tcPr>
          <w:p w14:paraId="7B6D27C1" w14:textId="77777777" w:rsidR="0071621A" w:rsidRPr="0087593A" w:rsidRDefault="0071621A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N.A.</w:t>
            </w:r>
          </w:p>
        </w:tc>
        <w:tc>
          <w:tcPr>
            <w:tcW w:w="1553" w:type="dxa"/>
          </w:tcPr>
          <w:p w14:paraId="259B0FAD" w14:textId="77777777" w:rsidR="0071621A" w:rsidRPr="0087593A" w:rsidRDefault="0071621A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N.A.</w:t>
            </w:r>
          </w:p>
        </w:tc>
        <w:tc>
          <w:tcPr>
            <w:tcW w:w="1620" w:type="dxa"/>
          </w:tcPr>
          <w:p w14:paraId="48B5344B" w14:textId="77777777" w:rsidR="0071621A" w:rsidRPr="0087593A" w:rsidRDefault="0019680C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Report</w:t>
            </w:r>
          </w:p>
        </w:tc>
        <w:tc>
          <w:tcPr>
            <w:tcW w:w="1620" w:type="dxa"/>
          </w:tcPr>
          <w:p w14:paraId="6AA3EFEB" w14:textId="77777777" w:rsidR="0071621A" w:rsidRPr="0087593A" w:rsidRDefault="0019680C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Report </w:t>
            </w:r>
          </w:p>
        </w:tc>
        <w:tc>
          <w:tcPr>
            <w:tcW w:w="1440" w:type="dxa"/>
          </w:tcPr>
          <w:p w14:paraId="2E37FFEF" w14:textId="77777777" w:rsidR="0071621A" w:rsidRPr="0087593A" w:rsidRDefault="0019680C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Twice/month</w:t>
            </w:r>
          </w:p>
        </w:tc>
        <w:tc>
          <w:tcPr>
            <w:tcW w:w="1440" w:type="dxa"/>
          </w:tcPr>
          <w:p w14:paraId="35624D70" w14:textId="77777777" w:rsidR="0071621A" w:rsidRPr="0087593A" w:rsidRDefault="0019680C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Instantaneous </w:t>
            </w:r>
          </w:p>
        </w:tc>
        <w:tc>
          <w:tcPr>
            <w:tcW w:w="1530" w:type="dxa"/>
          </w:tcPr>
          <w:p w14:paraId="1741A4D2" w14:textId="77777777" w:rsidR="0071621A" w:rsidRPr="0087593A" w:rsidRDefault="0019680C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Monthly </w:t>
            </w:r>
          </w:p>
        </w:tc>
        <w:tc>
          <w:tcPr>
            <w:tcW w:w="1530" w:type="dxa"/>
          </w:tcPr>
          <w:p w14:paraId="4C5CCBAE" w14:textId="77777777" w:rsidR="0071621A" w:rsidRPr="0087593A" w:rsidRDefault="0019680C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Technical Judgment </w:t>
            </w:r>
          </w:p>
        </w:tc>
      </w:tr>
      <w:tr w:rsidR="00893460" w14:paraId="3B071821" w14:textId="77777777" w:rsidTr="00D42447">
        <w:tc>
          <w:tcPr>
            <w:tcW w:w="1525" w:type="dxa"/>
          </w:tcPr>
          <w:p w14:paraId="29329662" w14:textId="77777777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Oil and grease</w:t>
            </w:r>
          </w:p>
        </w:tc>
        <w:tc>
          <w:tcPr>
            <w:tcW w:w="1260" w:type="dxa"/>
          </w:tcPr>
          <w:p w14:paraId="14BFEAAC" w14:textId="77777777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0.39 lbs/day</w:t>
            </w:r>
          </w:p>
        </w:tc>
        <w:tc>
          <w:tcPr>
            <w:tcW w:w="1553" w:type="dxa"/>
          </w:tcPr>
          <w:p w14:paraId="219A7D63" w14:textId="77777777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N.A. </w:t>
            </w:r>
          </w:p>
        </w:tc>
        <w:tc>
          <w:tcPr>
            <w:tcW w:w="1620" w:type="dxa"/>
          </w:tcPr>
          <w:p w14:paraId="3EC8FB95" w14:textId="17767336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0</w:t>
            </w:r>
            <w:r w:rsidR="00741D71">
              <w:rPr>
                <w:color w:val="000000"/>
                <w:sz w:val="21"/>
                <w:szCs w:val="21"/>
              </w:rPr>
              <w:t>.39</w:t>
            </w:r>
            <w:r w:rsidRPr="0087593A">
              <w:rPr>
                <w:color w:val="000000"/>
                <w:sz w:val="21"/>
                <w:szCs w:val="21"/>
              </w:rPr>
              <w:t xml:space="preserve"> lbs/day </w:t>
            </w:r>
          </w:p>
        </w:tc>
        <w:tc>
          <w:tcPr>
            <w:tcW w:w="1620" w:type="dxa"/>
          </w:tcPr>
          <w:p w14:paraId="3F685AF2" w14:textId="77777777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0.39 lbs/day</w:t>
            </w:r>
          </w:p>
        </w:tc>
        <w:tc>
          <w:tcPr>
            <w:tcW w:w="1440" w:type="dxa"/>
          </w:tcPr>
          <w:p w14:paraId="2175CB42" w14:textId="77777777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Twice/month</w:t>
            </w:r>
          </w:p>
        </w:tc>
        <w:tc>
          <w:tcPr>
            <w:tcW w:w="1440" w:type="dxa"/>
          </w:tcPr>
          <w:p w14:paraId="3F03788C" w14:textId="77777777" w:rsidR="00893460" w:rsidRPr="0087593A" w:rsidRDefault="00EB29B2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Grab </w:t>
            </w:r>
            <w:r w:rsidR="00893460" w:rsidRPr="0087593A">
              <w:rPr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530" w:type="dxa"/>
          </w:tcPr>
          <w:p w14:paraId="033456F9" w14:textId="77777777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Monthly </w:t>
            </w:r>
          </w:p>
        </w:tc>
        <w:tc>
          <w:tcPr>
            <w:tcW w:w="1530" w:type="dxa"/>
          </w:tcPr>
          <w:p w14:paraId="09F94635" w14:textId="77777777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Categorical </w:t>
            </w:r>
          </w:p>
        </w:tc>
      </w:tr>
      <w:tr w:rsidR="00893460" w14:paraId="3EC26932" w14:textId="77777777" w:rsidTr="00D42447">
        <w:tc>
          <w:tcPr>
            <w:tcW w:w="1525" w:type="dxa"/>
          </w:tcPr>
          <w:p w14:paraId="1A356F4A" w14:textId="77777777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BOD</w:t>
            </w:r>
            <w:r w:rsidR="002B566E" w:rsidRPr="0087593A"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1260" w:type="dxa"/>
          </w:tcPr>
          <w:p w14:paraId="0EFB351D" w14:textId="77777777" w:rsidR="00893460" w:rsidRPr="0087593A" w:rsidRDefault="003C1F9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0.72 lbs/day </w:t>
            </w:r>
          </w:p>
        </w:tc>
        <w:tc>
          <w:tcPr>
            <w:tcW w:w="1553" w:type="dxa"/>
          </w:tcPr>
          <w:p w14:paraId="56315B19" w14:textId="77777777" w:rsidR="00893460" w:rsidRPr="0087593A" w:rsidRDefault="003C1F9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N.A. </w:t>
            </w:r>
          </w:p>
        </w:tc>
        <w:tc>
          <w:tcPr>
            <w:tcW w:w="1620" w:type="dxa"/>
          </w:tcPr>
          <w:p w14:paraId="3E80A573" w14:textId="77777777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15 mg/L</w:t>
            </w:r>
          </w:p>
        </w:tc>
        <w:tc>
          <w:tcPr>
            <w:tcW w:w="1620" w:type="dxa"/>
          </w:tcPr>
          <w:p w14:paraId="6857FEAC" w14:textId="77777777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15 mg/L</w:t>
            </w:r>
          </w:p>
        </w:tc>
        <w:tc>
          <w:tcPr>
            <w:tcW w:w="1440" w:type="dxa"/>
          </w:tcPr>
          <w:p w14:paraId="12D1FAC8" w14:textId="77777777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Twice/month</w:t>
            </w:r>
          </w:p>
        </w:tc>
        <w:tc>
          <w:tcPr>
            <w:tcW w:w="1440" w:type="dxa"/>
          </w:tcPr>
          <w:p w14:paraId="1C8E8C85" w14:textId="77777777" w:rsidR="00893460" w:rsidRPr="0087593A" w:rsidRDefault="00EB29B2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Grab </w:t>
            </w:r>
          </w:p>
        </w:tc>
        <w:tc>
          <w:tcPr>
            <w:tcW w:w="1530" w:type="dxa"/>
          </w:tcPr>
          <w:p w14:paraId="23B19732" w14:textId="77777777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Monthly </w:t>
            </w:r>
          </w:p>
        </w:tc>
        <w:tc>
          <w:tcPr>
            <w:tcW w:w="1530" w:type="dxa"/>
          </w:tcPr>
          <w:p w14:paraId="6F021A93" w14:textId="77777777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Technical Judgment </w:t>
            </w:r>
          </w:p>
        </w:tc>
      </w:tr>
      <w:tr w:rsidR="00893460" w14:paraId="3293DF4E" w14:textId="77777777" w:rsidTr="00D42447">
        <w:tc>
          <w:tcPr>
            <w:tcW w:w="1525" w:type="dxa"/>
          </w:tcPr>
          <w:p w14:paraId="434A7D4E" w14:textId="77777777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pH</w:t>
            </w:r>
          </w:p>
        </w:tc>
        <w:tc>
          <w:tcPr>
            <w:tcW w:w="1260" w:type="dxa"/>
          </w:tcPr>
          <w:p w14:paraId="1BB5E085" w14:textId="77777777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9.0 s.u.  (</w:t>
            </w:r>
            <w:r w:rsidR="0071621A" w:rsidRPr="0087593A">
              <w:rPr>
                <w:color w:val="000000"/>
                <w:sz w:val="21"/>
                <w:szCs w:val="21"/>
              </w:rPr>
              <w:t>max</w:t>
            </w:r>
            <w:r w:rsidRPr="0087593A">
              <w:rPr>
                <w:color w:val="000000"/>
                <w:sz w:val="21"/>
                <w:szCs w:val="21"/>
              </w:rPr>
              <w:t>)</w:t>
            </w:r>
          </w:p>
        </w:tc>
        <w:tc>
          <w:tcPr>
            <w:tcW w:w="1553" w:type="dxa"/>
          </w:tcPr>
          <w:p w14:paraId="2B731739" w14:textId="77777777" w:rsidR="00893460" w:rsidRPr="0087593A" w:rsidRDefault="00893460" w:rsidP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9.0 s.u.  (max)</w:t>
            </w:r>
          </w:p>
        </w:tc>
        <w:tc>
          <w:tcPr>
            <w:tcW w:w="1620" w:type="dxa"/>
          </w:tcPr>
          <w:p w14:paraId="794EB56D" w14:textId="77777777" w:rsidR="00893460" w:rsidRPr="0087593A" w:rsidRDefault="00893460" w:rsidP="0071621A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9.0 s.u. (max)</w:t>
            </w:r>
          </w:p>
        </w:tc>
        <w:tc>
          <w:tcPr>
            <w:tcW w:w="1620" w:type="dxa"/>
          </w:tcPr>
          <w:p w14:paraId="5B9320FD" w14:textId="77777777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9.0 s.u. (max)</w:t>
            </w:r>
          </w:p>
        </w:tc>
        <w:tc>
          <w:tcPr>
            <w:tcW w:w="1440" w:type="dxa"/>
          </w:tcPr>
          <w:p w14:paraId="366576A2" w14:textId="77777777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Twice/month</w:t>
            </w:r>
          </w:p>
        </w:tc>
        <w:tc>
          <w:tcPr>
            <w:tcW w:w="1440" w:type="dxa"/>
          </w:tcPr>
          <w:p w14:paraId="6D84EDD4" w14:textId="77777777" w:rsidR="00893460" w:rsidRPr="0087593A" w:rsidRDefault="00EB29B2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Grab </w:t>
            </w:r>
          </w:p>
        </w:tc>
        <w:tc>
          <w:tcPr>
            <w:tcW w:w="1530" w:type="dxa"/>
          </w:tcPr>
          <w:p w14:paraId="1FA4DB13" w14:textId="77777777" w:rsidR="00893460" w:rsidRPr="0087593A" w:rsidRDefault="00893460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Monthly</w:t>
            </w:r>
          </w:p>
        </w:tc>
        <w:tc>
          <w:tcPr>
            <w:tcW w:w="1530" w:type="dxa"/>
          </w:tcPr>
          <w:p w14:paraId="12752186" w14:textId="77777777" w:rsidR="00893460" w:rsidRPr="0087593A" w:rsidRDefault="00814133" w:rsidP="00893460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WQBEL</w:t>
            </w:r>
          </w:p>
        </w:tc>
      </w:tr>
      <w:tr w:rsidR="00B54D09" w14:paraId="0E4990FA" w14:textId="77777777" w:rsidTr="00D42447">
        <w:tc>
          <w:tcPr>
            <w:tcW w:w="1525" w:type="dxa"/>
          </w:tcPr>
          <w:p w14:paraId="6DEA9411" w14:textId="77777777" w:rsidR="00B54D09" w:rsidRPr="0087593A" w:rsidRDefault="00893460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Production</w:t>
            </w:r>
          </w:p>
        </w:tc>
        <w:tc>
          <w:tcPr>
            <w:tcW w:w="1260" w:type="dxa"/>
          </w:tcPr>
          <w:p w14:paraId="5B3F3D1F" w14:textId="77777777" w:rsidR="00B54D09" w:rsidRPr="0087593A" w:rsidRDefault="00814133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N.A</w:t>
            </w:r>
          </w:p>
        </w:tc>
        <w:tc>
          <w:tcPr>
            <w:tcW w:w="1553" w:type="dxa"/>
          </w:tcPr>
          <w:p w14:paraId="2418AC4C" w14:textId="77777777" w:rsidR="00B54D09" w:rsidRPr="0087593A" w:rsidRDefault="00814133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N.A. </w:t>
            </w:r>
          </w:p>
        </w:tc>
        <w:tc>
          <w:tcPr>
            <w:tcW w:w="1620" w:type="dxa"/>
          </w:tcPr>
          <w:p w14:paraId="6196B7E0" w14:textId="77777777" w:rsidR="00B54D09" w:rsidRPr="0087593A" w:rsidRDefault="00814133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Report</w:t>
            </w:r>
            <w:r w:rsidR="0071621A" w:rsidRPr="0087593A">
              <w:rPr>
                <w:color w:val="000000"/>
                <w:sz w:val="21"/>
                <w:szCs w:val="21"/>
              </w:rPr>
              <w:t xml:space="preserve"> lbs/day</w:t>
            </w:r>
          </w:p>
        </w:tc>
        <w:tc>
          <w:tcPr>
            <w:tcW w:w="1620" w:type="dxa"/>
          </w:tcPr>
          <w:p w14:paraId="6E18E52A" w14:textId="77777777" w:rsidR="00B54D09" w:rsidRPr="0087593A" w:rsidRDefault="0071621A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Report lbs/day</w:t>
            </w:r>
          </w:p>
        </w:tc>
        <w:tc>
          <w:tcPr>
            <w:tcW w:w="1440" w:type="dxa"/>
          </w:tcPr>
          <w:p w14:paraId="4C1C5F76" w14:textId="77777777" w:rsidR="00B54D09" w:rsidRPr="0087593A" w:rsidRDefault="0071621A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Daily </w:t>
            </w:r>
            <w:r w:rsidR="00814133" w:rsidRPr="0087593A">
              <w:rPr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440" w:type="dxa"/>
          </w:tcPr>
          <w:p w14:paraId="77871E96" w14:textId="77777777" w:rsidR="00B54D09" w:rsidRPr="0087593A" w:rsidRDefault="00814133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Measurement</w:t>
            </w:r>
          </w:p>
        </w:tc>
        <w:tc>
          <w:tcPr>
            <w:tcW w:w="1530" w:type="dxa"/>
          </w:tcPr>
          <w:p w14:paraId="15AD4FD7" w14:textId="77777777" w:rsidR="00B54D09" w:rsidRPr="0087593A" w:rsidRDefault="00814133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Monthly</w:t>
            </w:r>
          </w:p>
        </w:tc>
        <w:tc>
          <w:tcPr>
            <w:tcW w:w="1530" w:type="dxa"/>
          </w:tcPr>
          <w:p w14:paraId="34DC9B96" w14:textId="77777777" w:rsidR="00B54D09" w:rsidRPr="0087593A" w:rsidRDefault="00814133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Technical J</w:t>
            </w:r>
            <w:r w:rsidR="0071621A" w:rsidRPr="0087593A">
              <w:rPr>
                <w:color w:val="000000"/>
                <w:sz w:val="21"/>
                <w:szCs w:val="21"/>
              </w:rPr>
              <w:t xml:space="preserve">udgment </w:t>
            </w:r>
          </w:p>
        </w:tc>
      </w:tr>
      <w:tr w:rsidR="00B54D09" w14:paraId="5834C932" w14:textId="77777777" w:rsidTr="00D42447">
        <w:tc>
          <w:tcPr>
            <w:tcW w:w="1525" w:type="dxa"/>
          </w:tcPr>
          <w:p w14:paraId="374B853D" w14:textId="77777777" w:rsidR="00B54D09" w:rsidRPr="0087593A" w:rsidRDefault="00893460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Total Suspended Solids</w:t>
            </w:r>
          </w:p>
        </w:tc>
        <w:tc>
          <w:tcPr>
            <w:tcW w:w="1260" w:type="dxa"/>
          </w:tcPr>
          <w:p w14:paraId="67433466" w14:textId="77777777" w:rsidR="00B54D09" w:rsidRPr="0087593A" w:rsidRDefault="0071621A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0.93 lbs/day</w:t>
            </w:r>
          </w:p>
        </w:tc>
        <w:tc>
          <w:tcPr>
            <w:tcW w:w="1553" w:type="dxa"/>
          </w:tcPr>
          <w:p w14:paraId="183E1296" w14:textId="77777777" w:rsidR="00B54D09" w:rsidRPr="0087593A" w:rsidRDefault="00DC7110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N.A. </w:t>
            </w:r>
          </w:p>
        </w:tc>
        <w:tc>
          <w:tcPr>
            <w:tcW w:w="1620" w:type="dxa"/>
          </w:tcPr>
          <w:p w14:paraId="205BBCB1" w14:textId="0C859E40" w:rsidR="00B54D09" w:rsidRPr="0087593A" w:rsidRDefault="00DC7110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0</w:t>
            </w:r>
            <w:r w:rsidR="001955C1">
              <w:rPr>
                <w:color w:val="000000"/>
                <w:sz w:val="21"/>
                <w:szCs w:val="21"/>
              </w:rPr>
              <w:t>.93</w:t>
            </w:r>
            <w:r w:rsidRPr="0087593A">
              <w:rPr>
                <w:color w:val="000000"/>
                <w:sz w:val="21"/>
                <w:szCs w:val="21"/>
              </w:rPr>
              <w:t xml:space="preserve"> lbs/day </w:t>
            </w:r>
          </w:p>
        </w:tc>
        <w:tc>
          <w:tcPr>
            <w:tcW w:w="1620" w:type="dxa"/>
          </w:tcPr>
          <w:p w14:paraId="7A628E9D" w14:textId="77777777" w:rsidR="00B54D09" w:rsidRPr="0087593A" w:rsidRDefault="00DC7110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0.93 lbs/day</w:t>
            </w:r>
          </w:p>
        </w:tc>
        <w:tc>
          <w:tcPr>
            <w:tcW w:w="1440" w:type="dxa"/>
          </w:tcPr>
          <w:p w14:paraId="320625B5" w14:textId="77777777" w:rsidR="00B54D09" w:rsidRPr="0087593A" w:rsidRDefault="00DC7110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Twice/month</w:t>
            </w:r>
          </w:p>
        </w:tc>
        <w:tc>
          <w:tcPr>
            <w:tcW w:w="1440" w:type="dxa"/>
          </w:tcPr>
          <w:p w14:paraId="30E15038" w14:textId="77777777" w:rsidR="00B54D09" w:rsidRPr="0087593A" w:rsidRDefault="00EB29B2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Grab </w:t>
            </w:r>
          </w:p>
        </w:tc>
        <w:tc>
          <w:tcPr>
            <w:tcW w:w="1530" w:type="dxa"/>
          </w:tcPr>
          <w:p w14:paraId="4ECF486A" w14:textId="77777777" w:rsidR="00B54D09" w:rsidRPr="0087593A" w:rsidRDefault="00DC7110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Monthly </w:t>
            </w:r>
          </w:p>
        </w:tc>
        <w:tc>
          <w:tcPr>
            <w:tcW w:w="1530" w:type="dxa"/>
          </w:tcPr>
          <w:p w14:paraId="0119DCB5" w14:textId="77777777" w:rsidR="00B54D09" w:rsidRPr="0087593A" w:rsidRDefault="00DC7110" w:rsidP="00B54D09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Categorical </w:t>
            </w:r>
          </w:p>
        </w:tc>
      </w:tr>
      <w:tr w:rsidR="001955C1" w14:paraId="7A5B66BB" w14:textId="77777777" w:rsidTr="00D42447">
        <w:tc>
          <w:tcPr>
            <w:tcW w:w="1525" w:type="dxa"/>
          </w:tcPr>
          <w:p w14:paraId="7C175AE7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Total Nitrogen</w:t>
            </w:r>
          </w:p>
        </w:tc>
        <w:tc>
          <w:tcPr>
            <w:tcW w:w="1260" w:type="dxa"/>
          </w:tcPr>
          <w:p w14:paraId="2707501F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N.A. </w:t>
            </w:r>
          </w:p>
        </w:tc>
        <w:tc>
          <w:tcPr>
            <w:tcW w:w="1553" w:type="dxa"/>
          </w:tcPr>
          <w:p w14:paraId="5E998702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Report lbs/day </w:t>
            </w:r>
          </w:p>
        </w:tc>
        <w:tc>
          <w:tcPr>
            <w:tcW w:w="1620" w:type="dxa"/>
          </w:tcPr>
          <w:p w14:paraId="42DD3816" w14:textId="03E0C0E2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Report lbs/day </w:t>
            </w:r>
          </w:p>
        </w:tc>
        <w:tc>
          <w:tcPr>
            <w:tcW w:w="1620" w:type="dxa"/>
          </w:tcPr>
          <w:p w14:paraId="3BBD6E19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Report lbs/day </w:t>
            </w:r>
          </w:p>
        </w:tc>
        <w:tc>
          <w:tcPr>
            <w:tcW w:w="1440" w:type="dxa"/>
          </w:tcPr>
          <w:p w14:paraId="6D358135" w14:textId="64AE2B03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Semiannu</w:t>
            </w:r>
            <w:r w:rsidR="00322E68">
              <w:rPr>
                <w:color w:val="000000"/>
                <w:sz w:val="21"/>
                <w:szCs w:val="21"/>
              </w:rPr>
              <w:t>al</w:t>
            </w:r>
          </w:p>
        </w:tc>
        <w:tc>
          <w:tcPr>
            <w:tcW w:w="1440" w:type="dxa"/>
          </w:tcPr>
          <w:p w14:paraId="38AABD13" w14:textId="15654C15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Calculation</w:t>
            </w:r>
          </w:p>
        </w:tc>
        <w:tc>
          <w:tcPr>
            <w:tcW w:w="1530" w:type="dxa"/>
          </w:tcPr>
          <w:p w14:paraId="09244E42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Annual</w:t>
            </w:r>
          </w:p>
        </w:tc>
        <w:tc>
          <w:tcPr>
            <w:tcW w:w="1530" w:type="dxa"/>
          </w:tcPr>
          <w:p w14:paraId="50DAF0F9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WLA</w:t>
            </w:r>
          </w:p>
        </w:tc>
      </w:tr>
      <w:tr w:rsidR="001955C1" w14:paraId="1F3D2F08" w14:textId="77777777" w:rsidTr="00D42447">
        <w:tc>
          <w:tcPr>
            <w:tcW w:w="1525" w:type="dxa"/>
          </w:tcPr>
          <w:p w14:paraId="1F8111D1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Total Kjeldahl Nitrogen</w:t>
            </w:r>
          </w:p>
        </w:tc>
        <w:tc>
          <w:tcPr>
            <w:tcW w:w="1260" w:type="dxa"/>
          </w:tcPr>
          <w:p w14:paraId="35953866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N.A. </w:t>
            </w:r>
          </w:p>
        </w:tc>
        <w:tc>
          <w:tcPr>
            <w:tcW w:w="1553" w:type="dxa"/>
          </w:tcPr>
          <w:p w14:paraId="38A160BF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N.A.</w:t>
            </w:r>
          </w:p>
        </w:tc>
        <w:tc>
          <w:tcPr>
            <w:tcW w:w="1620" w:type="dxa"/>
          </w:tcPr>
          <w:p w14:paraId="22094200" w14:textId="1BAB24E2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Report lbs/day </w:t>
            </w:r>
          </w:p>
        </w:tc>
        <w:tc>
          <w:tcPr>
            <w:tcW w:w="1620" w:type="dxa"/>
          </w:tcPr>
          <w:p w14:paraId="5835BFD5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Report lbs/day </w:t>
            </w:r>
          </w:p>
        </w:tc>
        <w:tc>
          <w:tcPr>
            <w:tcW w:w="1440" w:type="dxa"/>
          </w:tcPr>
          <w:p w14:paraId="210D334F" w14:textId="7EB46624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Semiannua</w:t>
            </w:r>
            <w:r w:rsidR="00322E68">
              <w:rPr>
                <w:color w:val="000000"/>
                <w:sz w:val="21"/>
                <w:szCs w:val="21"/>
              </w:rPr>
              <w:t>l</w:t>
            </w:r>
            <w:r w:rsidRPr="0087593A">
              <w:rPr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440" w:type="dxa"/>
          </w:tcPr>
          <w:p w14:paraId="12762AE1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Grab </w:t>
            </w:r>
          </w:p>
        </w:tc>
        <w:tc>
          <w:tcPr>
            <w:tcW w:w="1530" w:type="dxa"/>
          </w:tcPr>
          <w:p w14:paraId="5A57B0A9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Annual </w:t>
            </w:r>
          </w:p>
        </w:tc>
        <w:tc>
          <w:tcPr>
            <w:tcW w:w="1530" w:type="dxa"/>
          </w:tcPr>
          <w:p w14:paraId="712122B3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Technical Judgment </w:t>
            </w:r>
          </w:p>
        </w:tc>
      </w:tr>
      <w:tr w:rsidR="001955C1" w14:paraId="175DFDA9" w14:textId="77777777" w:rsidTr="00D42447">
        <w:tc>
          <w:tcPr>
            <w:tcW w:w="1525" w:type="dxa"/>
          </w:tcPr>
          <w:p w14:paraId="0941FF15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Nitrate+Nitrite</w:t>
            </w:r>
          </w:p>
        </w:tc>
        <w:tc>
          <w:tcPr>
            <w:tcW w:w="1260" w:type="dxa"/>
          </w:tcPr>
          <w:p w14:paraId="43E36C72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N.A. </w:t>
            </w:r>
          </w:p>
        </w:tc>
        <w:tc>
          <w:tcPr>
            <w:tcW w:w="1553" w:type="dxa"/>
          </w:tcPr>
          <w:p w14:paraId="06C42483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N.A. </w:t>
            </w:r>
          </w:p>
        </w:tc>
        <w:tc>
          <w:tcPr>
            <w:tcW w:w="1620" w:type="dxa"/>
          </w:tcPr>
          <w:p w14:paraId="2DB979ED" w14:textId="55333D2B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Report lbs/day </w:t>
            </w:r>
          </w:p>
        </w:tc>
        <w:tc>
          <w:tcPr>
            <w:tcW w:w="1620" w:type="dxa"/>
          </w:tcPr>
          <w:p w14:paraId="3F8745C0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Report lbs/day </w:t>
            </w:r>
          </w:p>
        </w:tc>
        <w:tc>
          <w:tcPr>
            <w:tcW w:w="1440" w:type="dxa"/>
          </w:tcPr>
          <w:p w14:paraId="438BA99F" w14:textId="6ED378A1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Semiannual </w:t>
            </w:r>
          </w:p>
        </w:tc>
        <w:tc>
          <w:tcPr>
            <w:tcW w:w="1440" w:type="dxa"/>
          </w:tcPr>
          <w:p w14:paraId="5FF70E8E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Grab </w:t>
            </w:r>
          </w:p>
        </w:tc>
        <w:tc>
          <w:tcPr>
            <w:tcW w:w="1530" w:type="dxa"/>
          </w:tcPr>
          <w:p w14:paraId="23F6369A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Annual </w:t>
            </w:r>
          </w:p>
        </w:tc>
        <w:tc>
          <w:tcPr>
            <w:tcW w:w="1530" w:type="dxa"/>
          </w:tcPr>
          <w:p w14:paraId="379983B1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Technical   Judgment </w:t>
            </w:r>
          </w:p>
        </w:tc>
      </w:tr>
      <w:tr w:rsidR="001955C1" w14:paraId="6F981435" w14:textId="77777777" w:rsidTr="00D42447">
        <w:tc>
          <w:tcPr>
            <w:tcW w:w="1525" w:type="dxa"/>
          </w:tcPr>
          <w:p w14:paraId="0BD90681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Total Phosphorus </w:t>
            </w:r>
          </w:p>
        </w:tc>
        <w:tc>
          <w:tcPr>
            <w:tcW w:w="1260" w:type="dxa"/>
          </w:tcPr>
          <w:p w14:paraId="1FDB28A1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N. A. </w:t>
            </w:r>
          </w:p>
        </w:tc>
        <w:tc>
          <w:tcPr>
            <w:tcW w:w="1553" w:type="dxa"/>
          </w:tcPr>
          <w:p w14:paraId="35B270F2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Report lbs/day </w:t>
            </w:r>
          </w:p>
        </w:tc>
        <w:tc>
          <w:tcPr>
            <w:tcW w:w="1620" w:type="dxa"/>
          </w:tcPr>
          <w:p w14:paraId="19A3C032" w14:textId="0A6CC5B5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Report lbs/day</w:t>
            </w:r>
          </w:p>
        </w:tc>
        <w:tc>
          <w:tcPr>
            <w:tcW w:w="1620" w:type="dxa"/>
          </w:tcPr>
          <w:p w14:paraId="3A10EE32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Report lbs/day</w:t>
            </w:r>
          </w:p>
        </w:tc>
        <w:tc>
          <w:tcPr>
            <w:tcW w:w="1440" w:type="dxa"/>
          </w:tcPr>
          <w:p w14:paraId="368EB833" w14:textId="218483FC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Semiannual </w:t>
            </w:r>
          </w:p>
        </w:tc>
        <w:tc>
          <w:tcPr>
            <w:tcW w:w="1440" w:type="dxa"/>
          </w:tcPr>
          <w:p w14:paraId="1C3D53AC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Grab </w:t>
            </w:r>
          </w:p>
        </w:tc>
        <w:tc>
          <w:tcPr>
            <w:tcW w:w="1530" w:type="dxa"/>
          </w:tcPr>
          <w:p w14:paraId="77BFAA79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 xml:space="preserve">Annual </w:t>
            </w:r>
          </w:p>
        </w:tc>
        <w:tc>
          <w:tcPr>
            <w:tcW w:w="1530" w:type="dxa"/>
          </w:tcPr>
          <w:p w14:paraId="0EFBDE9E" w14:textId="77777777" w:rsidR="001955C1" w:rsidRPr="0087593A" w:rsidRDefault="001955C1" w:rsidP="001955C1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1"/>
                <w:szCs w:val="21"/>
              </w:rPr>
            </w:pPr>
            <w:r w:rsidRPr="0087593A">
              <w:rPr>
                <w:color w:val="000000"/>
                <w:sz w:val="21"/>
                <w:szCs w:val="21"/>
              </w:rPr>
              <w:t>WLA</w:t>
            </w:r>
          </w:p>
        </w:tc>
      </w:tr>
    </w:tbl>
    <w:p w14:paraId="282C26E2" w14:textId="6FA2215E" w:rsidR="006131CA" w:rsidRDefault="00DC1A2D" w:rsidP="006131CA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3960"/>
          <w:tab w:val="left" w:pos="5040"/>
          <w:tab w:val="left" w:pos="5490"/>
          <w:tab w:val="left" w:pos="6480"/>
          <w:tab w:val="left" w:pos="7110"/>
          <w:tab w:val="left" w:pos="7920"/>
          <w:tab w:val="left" w:pos="8640"/>
          <w:tab w:val="left" w:pos="8820"/>
          <w:tab w:val="left" w:pos="9360"/>
        </w:tabs>
        <w:spacing w:line="214" w:lineRule="auto"/>
        <w:ind w:left="7920" w:hanging="7920"/>
      </w:pPr>
      <w:bookmarkStart w:id="3" w:name="Text8"/>
      <w:r w:rsidRPr="00B66BE1">
        <w:t>WQBEL = Water Quality Based Effluent Limitation, WLA = Waste Load Allocation, TMDL = Total Maximum Daily</w:t>
      </w:r>
      <w:r w:rsidR="006E68D7">
        <w:t xml:space="preserve"> Load </w:t>
      </w:r>
      <w:bookmarkEnd w:id="3"/>
    </w:p>
    <w:sectPr w:rsidR="006131CA" w:rsidSect="00A202F3">
      <w:pgSz w:w="15840" w:h="12240" w:orient="landscape"/>
      <w:pgMar w:top="1440" w:right="1152" w:bottom="1440" w:left="1152" w:header="1440" w:footer="922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D14BE" w14:textId="77777777" w:rsidR="00AF7C54" w:rsidRDefault="00AF7C54">
      <w:r>
        <w:separator/>
      </w:r>
    </w:p>
  </w:endnote>
  <w:endnote w:type="continuationSeparator" w:id="0">
    <w:p w14:paraId="038BCF71" w14:textId="77777777" w:rsidR="00AF7C54" w:rsidRDefault="00AF7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42496" w14:textId="77777777" w:rsidR="00DC7110" w:rsidRDefault="00DC7110">
    <w:pPr>
      <w:pStyle w:val="Heading8"/>
    </w:pPr>
  </w:p>
  <w:p w14:paraId="2CCC9058" w14:textId="77777777" w:rsidR="00DC7110" w:rsidRDefault="00DC7110">
    <w:pPr>
      <w:framePr w:w="5023" w:h="296" w:hRule="exact" w:wrap="notBeside" w:vAnchor="text" w:hAnchor="page" w:x="5761" w:y="47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</w:instrText>
    </w:r>
    <w:r>
      <w:rPr>
        <w:sz w:val="24"/>
        <w:szCs w:val="24"/>
      </w:rPr>
      <w:fldChar w:fldCharType="separate"/>
    </w:r>
    <w:r w:rsidR="00774EE0">
      <w:rPr>
        <w:noProof/>
        <w:sz w:val="24"/>
        <w:szCs w:val="24"/>
      </w:rPr>
      <w:t>7</w:t>
    </w:r>
    <w:r>
      <w:rPr>
        <w:sz w:val="24"/>
        <w:szCs w:val="24"/>
      </w:rPr>
      <w:fldChar w:fldCharType="end"/>
    </w:r>
  </w:p>
  <w:p w14:paraId="3ECA5191" w14:textId="6EA83939" w:rsidR="00DC7110" w:rsidRDefault="00DC7110">
    <w:pPr>
      <w:rPr>
        <w:sz w:val="24"/>
        <w:szCs w:val="24"/>
      </w:rPr>
    </w:pPr>
    <w:r>
      <w:t>8743 PER202</w:t>
    </w:r>
    <w:r w:rsidR="008C4508">
      <w:t>6</w:t>
    </w:r>
    <w:r>
      <w:t>0001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D9D5F" w14:textId="77777777" w:rsidR="00AF7C54" w:rsidRDefault="00AF7C54">
      <w:r>
        <w:separator/>
      </w:r>
    </w:p>
  </w:footnote>
  <w:footnote w:type="continuationSeparator" w:id="0">
    <w:p w14:paraId="6011EF84" w14:textId="77777777" w:rsidR="00AF7C54" w:rsidRDefault="00AF7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2880" w:hanging="288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upperRoman"/>
      <w:lvlText w:val="%2"/>
      <w:lvlJc w:val="left"/>
      <w:rPr>
        <w:rFonts w:cs="Times New Roman"/>
      </w:rPr>
    </w:lvl>
    <w:lvl w:ilvl="2">
      <w:start w:val="1"/>
      <w:numFmt w:val="upperRoman"/>
      <w:lvlText w:val="%3"/>
      <w:lvlJc w:val="left"/>
      <w:rPr>
        <w:rFonts w:cs="Times New Roman"/>
      </w:rPr>
    </w:lvl>
    <w:lvl w:ilvl="3">
      <w:start w:val="1"/>
      <w:numFmt w:val="upperRoman"/>
      <w:lvlText w:val="%4"/>
      <w:lvlJc w:val="left"/>
      <w:rPr>
        <w:rFonts w:cs="Times New Roman"/>
      </w:rPr>
    </w:lvl>
    <w:lvl w:ilvl="4">
      <w:start w:val="1"/>
      <w:numFmt w:val="upperRoman"/>
      <w:lvlText w:val="%5"/>
      <w:lvlJc w:val="left"/>
      <w:rPr>
        <w:rFonts w:cs="Times New Roman"/>
      </w:rPr>
    </w:lvl>
    <w:lvl w:ilvl="5">
      <w:start w:val="1"/>
      <w:numFmt w:val="upperRoman"/>
      <w:lvlText w:val="%6"/>
      <w:lvlJc w:val="left"/>
      <w:rPr>
        <w:rFonts w:cs="Times New Roman"/>
      </w:rPr>
    </w:lvl>
    <w:lvl w:ilvl="6">
      <w:start w:val="1"/>
      <w:numFmt w:val="upperRoman"/>
      <w:lvlText w:val="%7"/>
      <w:lvlJc w:val="left"/>
      <w:rPr>
        <w:rFonts w:cs="Times New Roman"/>
      </w:rPr>
    </w:lvl>
    <w:lvl w:ilvl="7">
      <w:start w:val="1"/>
      <w:numFmt w:val="upperRoman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0004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lvl w:ilvl="0">
      <w:start w:val="1"/>
      <w:numFmt w:val="upperRoman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upperRoman"/>
      <w:lvlText w:val="%3"/>
      <w:lvlJc w:val="left"/>
      <w:rPr>
        <w:rFonts w:cs="Times New Roman"/>
      </w:rPr>
    </w:lvl>
    <w:lvl w:ilvl="3">
      <w:start w:val="1"/>
      <w:numFmt w:val="upperRoman"/>
      <w:lvlText w:val="%4"/>
      <w:lvlJc w:val="left"/>
      <w:rPr>
        <w:rFonts w:cs="Times New Roman"/>
      </w:rPr>
    </w:lvl>
    <w:lvl w:ilvl="4">
      <w:start w:val="1"/>
      <w:numFmt w:val="upperRoman"/>
      <w:lvlText w:val="%5"/>
      <w:lvlJc w:val="left"/>
      <w:rPr>
        <w:rFonts w:cs="Times New Roman"/>
      </w:rPr>
    </w:lvl>
    <w:lvl w:ilvl="5">
      <w:start w:val="1"/>
      <w:numFmt w:val="upperRoman"/>
      <w:lvlText w:val="%6"/>
      <w:lvlJc w:val="left"/>
      <w:rPr>
        <w:rFonts w:cs="Times New Roman"/>
      </w:rPr>
    </w:lvl>
    <w:lvl w:ilvl="6">
      <w:start w:val="1"/>
      <w:numFmt w:val="upperRoman"/>
      <w:lvlText w:val="%7"/>
      <w:lvlJc w:val="left"/>
      <w:rPr>
        <w:rFonts w:cs="Times New Roman"/>
      </w:rPr>
    </w:lvl>
    <w:lvl w:ilvl="7">
      <w:start w:val="1"/>
      <w:numFmt w:val="upperRoman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0000006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00000007"/>
    <w:multiLevelType w:val="multilevel"/>
    <w:tmpl w:val="FFFFFFFF"/>
    <w:lvl w:ilvl="0">
      <w:start w:val="1"/>
      <w:numFmt w:val="upperLetter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pStyle w:val="Level3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  <w:color w:val="000000"/>
      </w:rPr>
    </w:lvl>
    <w:lvl w:ilvl="3">
      <w:start w:val="1"/>
      <w:numFmt w:val="upperLetter"/>
      <w:lvlText w:val="%4"/>
      <w:lvlJc w:val="left"/>
      <w:rPr>
        <w:rFonts w:cs="Times New Roman"/>
      </w:rPr>
    </w:lvl>
    <w:lvl w:ilvl="4">
      <w:start w:val="1"/>
      <w:numFmt w:val="upperLetter"/>
      <w:lvlText w:val="%5"/>
      <w:lvlJc w:val="left"/>
      <w:rPr>
        <w:rFonts w:cs="Times New Roman"/>
      </w:rPr>
    </w:lvl>
    <w:lvl w:ilvl="5">
      <w:start w:val="1"/>
      <w:numFmt w:val="upperLetter"/>
      <w:lvlText w:val="%6"/>
      <w:lvlJc w:val="left"/>
      <w:rPr>
        <w:rFonts w:cs="Times New Roman"/>
      </w:rPr>
    </w:lvl>
    <w:lvl w:ilvl="6">
      <w:start w:val="1"/>
      <w:numFmt w:val="upperLetter"/>
      <w:lvlText w:val="%7"/>
      <w:lvlJc w:val="left"/>
      <w:rPr>
        <w:rFonts w:cs="Times New Roman"/>
      </w:rPr>
    </w:lvl>
    <w:lvl w:ilvl="7">
      <w:start w:val="1"/>
      <w:numFmt w:val="upperLetter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00000008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00000009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0000000A"/>
    <w:multiLevelType w:val="multilevel"/>
    <w:tmpl w:val="FFFFFFFF"/>
    <w:lvl w:ilvl="0">
      <w:start w:val="1"/>
      <w:numFmt w:val="upperLetter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lowerLetter"/>
      <w:lvlText w:val="%3"/>
      <w:lvlJc w:val="left"/>
      <w:rPr>
        <w:rFonts w:cs="Times New Roman"/>
      </w:rPr>
    </w:lvl>
    <w:lvl w:ilvl="3">
      <w:start w:val="1"/>
      <w:numFmt w:val="upperLetter"/>
      <w:lvlText w:val="%4"/>
      <w:lvlJc w:val="left"/>
      <w:rPr>
        <w:rFonts w:cs="Times New Roman"/>
      </w:rPr>
    </w:lvl>
    <w:lvl w:ilvl="4">
      <w:start w:val="1"/>
      <w:numFmt w:val="upperLetter"/>
      <w:lvlText w:val="%5"/>
      <w:lvlJc w:val="left"/>
      <w:rPr>
        <w:rFonts w:cs="Times New Roman"/>
      </w:rPr>
    </w:lvl>
    <w:lvl w:ilvl="5">
      <w:start w:val="1"/>
      <w:numFmt w:val="upperLetter"/>
      <w:lvlText w:val="%6"/>
      <w:lvlJc w:val="left"/>
      <w:rPr>
        <w:rFonts w:cs="Times New Roman"/>
      </w:rPr>
    </w:lvl>
    <w:lvl w:ilvl="6">
      <w:start w:val="1"/>
      <w:numFmt w:val="upperLetter"/>
      <w:lvlText w:val="%7"/>
      <w:lvlJc w:val="left"/>
      <w:rPr>
        <w:rFonts w:cs="Times New Roman"/>
      </w:rPr>
    </w:lvl>
    <w:lvl w:ilvl="7">
      <w:start w:val="1"/>
      <w:numFmt w:val="upperLetter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 w15:restartNumberingAfterBreak="0">
    <w:nsid w:val="10B05923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</w:abstractNum>
  <w:abstractNum w:abstractNumId="11" w15:restartNumberingAfterBreak="0">
    <w:nsid w:val="1B2F0319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23CE46C4"/>
    <w:multiLevelType w:val="singleLevel"/>
    <w:tmpl w:val="FFFFFFFF"/>
    <w:lvl w:ilvl="0">
      <w:start w:val="1"/>
      <w:numFmt w:val="upperRoman"/>
      <w:pStyle w:val="Heading9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3" w15:restartNumberingAfterBreak="0">
    <w:nsid w:val="2C8F1339"/>
    <w:multiLevelType w:val="multilevel"/>
    <w:tmpl w:val="FFFFFFFF"/>
    <w:lvl w:ilvl="0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D0D1679"/>
    <w:multiLevelType w:val="multilevel"/>
    <w:tmpl w:val="FFFFFFFF"/>
    <w:lvl w:ilvl="0">
      <w:start w:val="1"/>
      <w:numFmt w:val="upperRoman"/>
      <w:suff w:val="nothing"/>
      <w:lvlText w:val="Part %1. "/>
      <w:lvlJc w:val="left"/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720" w:hanging="720"/>
      </w:pPr>
      <w:rPr>
        <w:rFonts w:cs="Times New Roman"/>
        <w:b/>
        <w:bCs/>
        <w:i w:val="0"/>
        <w:iCs w:val="0"/>
      </w:rPr>
    </w:lvl>
    <w:lvl w:ilvl="2">
      <w:start w:val="1"/>
      <w:numFmt w:val="decimal"/>
      <w:pStyle w:val="Definitions"/>
      <w:lvlText w:val="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1512"/>
        </w:tabs>
        <w:ind w:left="1512" w:hanging="432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3024"/>
        </w:tabs>
        <w:ind w:left="2736" w:hanging="432"/>
      </w:pPr>
      <w:rPr>
        <w:rFonts w:cs="Times New Roman" w:hint="default"/>
      </w:rPr>
    </w:lvl>
    <w:lvl w:ilvl="6">
      <w:start w:val="1"/>
      <w:numFmt w:val="decimal"/>
      <w:lvlText w:val="(%7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2495277"/>
    <w:multiLevelType w:val="multilevel"/>
    <w:tmpl w:val="FFFFFFFF"/>
    <w:lvl w:ilvl="0">
      <w:start w:val="6"/>
      <w:numFmt w:val="decimal"/>
      <w:lvlText w:val="%1.0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abstractNum w:abstractNumId="16" w15:restartNumberingAfterBreak="0">
    <w:nsid w:val="34E61B5F"/>
    <w:multiLevelType w:val="singleLevel"/>
    <w:tmpl w:val="FFFFFFFF"/>
    <w:lvl w:ilvl="0">
      <w:start w:val="1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7" w15:restartNumberingAfterBreak="0">
    <w:nsid w:val="414F3CF8"/>
    <w:multiLevelType w:val="single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8" w15:restartNumberingAfterBreak="0">
    <w:nsid w:val="43FF48B8"/>
    <w:multiLevelType w:val="hybridMultilevel"/>
    <w:tmpl w:val="ECAE5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2A0A26"/>
    <w:multiLevelType w:val="hybridMultilevel"/>
    <w:tmpl w:val="FFFFFFFF"/>
    <w:lvl w:ilvl="0" w:tplc="EFFADFF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4695057A"/>
    <w:multiLevelType w:val="multilevel"/>
    <w:tmpl w:val="FFFFFFFF"/>
    <w:lvl w:ilvl="0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8331A92"/>
    <w:multiLevelType w:val="multilevel"/>
    <w:tmpl w:val="FFFFFFFF"/>
    <w:lvl w:ilvl="0">
      <w:start w:val="10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ECA6F8D"/>
    <w:multiLevelType w:val="singleLevel"/>
    <w:tmpl w:val="FFFFFFFF"/>
    <w:lvl w:ilvl="0">
      <w:start w:val="6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F9A0A39"/>
    <w:multiLevelType w:val="hybridMultilevel"/>
    <w:tmpl w:val="0FB01D8E"/>
    <w:lvl w:ilvl="0" w:tplc="294CA2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FC03D5"/>
    <w:multiLevelType w:val="single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25" w15:restartNumberingAfterBreak="0">
    <w:nsid w:val="6730770D"/>
    <w:multiLevelType w:val="multilevel"/>
    <w:tmpl w:val="FFFFFFFF"/>
    <w:lvl w:ilvl="0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BCE0623"/>
    <w:multiLevelType w:val="singleLevel"/>
    <w:tmpl w:val="FFFFFFFF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num w:numId="1" w16cid:durableId="643660908">
    <w:abstractNumId w:val="0"/>
    <w:lvlOverride w:ilvl="0">
      <w:startOverride w:val="1"/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lvlText w:val="%3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2" w16cid:durableId="417295134">
    <w:abstractNumId w:val="4"/>
    <w:lvlOverride w:ilvl="0">
      <w:startOverride w:val="5"/>
      <w:lvl w:ilvl="0">
        <w:start w:val="5"/>
        <w:numFmt w:val="decimal"/>
        <w:pStyle w:val="Level1"/>
        <w:lvlText w:val="%1.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lvlText w:val="%3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3" w16cid:durableId="1020664937">
    <w:abstractNumId w:val="6"/>
    <w:lvlOverride w:ilvl="0">
      <w:startOverride w:val="1"/>
      <w:lvl w:ilvl="0">
        <w:start w:val="1"/>
        <w:numFmt w:val="decimal"/>
        <w:lvlText w:val="%1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pStyle w:val="Level3"/>
        <w:lvlText w:val="%3.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4" w16cid:durableId="416171431">
    <w:abstractNumId w:val="13"/>
  </w:num>
  <w:num w:numId="5" w16cid:durableId="1264341552">
    <w:abstractNumId w:val="25"/>
  </w:num>
  <w:num w:numId="6" w16cid:durableId="897014071">
    <w:abstractNumId w:val="20"/>
  </w:num>
  <w:num w:numId="7" w16cid:durableId="1607734238">
    <w:abstractNumId w:val="6"/>
    <w:lvlOverride w:ilvl="0">
      <w:startOverride w:val="1"/>
      <w:lvl w:ilvl="0">
        <w:start w:val="1"/>
        <w:numFmt w:val="decimal"/>
        <w:lvlText w:val="%1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pStyle w:val="Level3"/>
        <w:lvlText w:val="%3."/>
        <w:lvlJc w:val="left"/>
        <w:rPr>
          <w:rFonts w:cs="Times New Roman"/>
        </w:rPr>
      </w:lvl>
    </w:lvlOverride>
  </w:num>
  <w:num w:numId="8" w16cid:durableId="1703507209">
    <w:abstractNumId w:val="14"/>
  </w:num>
  <w:num w:numId="9" w16cid:durableId="616523034">
    <w:abstractNumId w:val="22"/>
  </w:num>
  <w:num w:numId="10" w16cid:durableId="1576207249">
    <w:abstractNumId w:val="17"/>
  </w:num>
  <w:num w:numId="11" w16cid:durableId="330379126">
    <w:abstractNumId w:val="16"/>
  </w:num>
  <w:num w:numId="12" w16cid:durableId="1832334283">
    <w:abstractNumId w:val="21"/>
  </w:num>
  <w:num w:numId="13" w16cid:durableId="827792668">
    <w:abstractNumId w:val="24"/>
  </w:num>
  <w:num w:numId="14" w16cid:durableId="1817525017">
    <w:abstractNumId w:val="12"/>
  </w:num>
  <w:num w:numId="15" w16cid:durableId="2010206596">
    <w:abstractNumId w:val="10"/>
  </w:num>
  <w:num w:numId="16" w16cid:durableId="78913723">
    <w:abstractNumId w:val="26"/>
  </w:num>
  <w:num w:numId="17" w16cid:durableId="1487435540">
    <w:abstractNumId w:val="12"/>
    <w:lvlOverride w:ilvl="0"/>
  </w:num>
  <w:num w:numId="18" w16cid:durableId="478813021">
    <w:abstractNumId w:val="11"/>
  </w:num>
  <w:num w:numId="19" w16cid:durableId="2036617726">
    <w:abstractNumId w:val="19"/>
  </w:num>
  <w:num w:numId="20" w16cid:durableId="1061712956">
    <w:abstractNumId w:val="15"/>
  </w:num>
  <w:num w:numId="21" w16cid:durableId="155465514">
    <w:abstractNumId w:val="23"/>
  </w:num>
  <w:num w:numId="22" w16cid:durableId="292835442">
    <w:abstractNumId w:val="18"/>
  </w:num>
  <w:num w:numId="23" w16cid:durableId="13267136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uppressBottomSpacing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166"/>
    <w:rsid w:val="000011E2"/>
    <w:rsid w:val="000100EB"/>
    <w:rsid w:val="00012588"/>
    <w:rsid w:val="000135F3"/>
    <w:rsid w:val="00014CEC"/>
    <w:rsid w:val="00025821"/>
    <w:rsid w:val="00026A46"/>
    <w:rsid w:val="0002706F"/>
    <w:rsid w:val="000363A7"/>
    <w:rsid w:val="000646E4"/>
    <w:rsid w:val="000711C3"/>
    <w:rsid w:val="000A7B0B"/>
    <w:rsid w:val="000B0305"/>
    <w:rsid w:val="000B1E8E"/>
    <w:rsid w:val="000B6B6B"/>
    <w:rsid w:val="000C705E"/>
    <w:rsid w:val="000D0FD8"/>
    <w:rsid w:val="000D646B"/>
    <w:rsid w:val="000F5275"/>
    <w:rsid w:val="000F56B6"/>
    <w:rsid w:val="00107552"/>
    <w:rsid w:val="0011699E"/>
    <w:rsid w:val="00117D7C"/>
    <w:rsid w:val="001212EB"/>
    <w:rsid w:val="00126654"/>
    <w:rsid w:val="00131CB4"/>
    <w:rsid w:val="00142E79"/>
    <w:rsid w:val="001545A6"/>
    <w:rsid w:val="0016174F"/>
    <w:rsid w:val="00176B7C"/>
    <w:rsid w:val="0018741A"/>
    <w:rsid w:val="00194B0B"/>
    <w:rsid w:val="001955C1"/>
    <w:rsid w:val="0019680C"/>
    <w:rsid w:val="001A01E4"/>
    <w:rsid w:val="001A6C84"/>
    <w:rsid w:val="001B0850"/>
    <w:rsid w:val="001D1F29"/>
    <w:rsid w:val="001E6819"/>
    <w:rsid w:val="001F0229"/>
    <w:rsid w:val="001F75D6"/>
    <w:rsid w:val="00202FB0"/>
    <w:rsid w:val="002030C3"/>
    <w:rsid w:val="00204E07"/>
    <w:rsid w:val="002068B0"/>
    <w:rsid w:val="00210E5C"/>
    <w:rsid w:val="002161A6"/>
    <w:rsid w:val="00240E91"/>
    <w:rsid w:val="0024272E"/>
    <w:rsid w:val="00245D13"/>
    <w:rsid w:val="00246AE4"/>
    <w:rsid w:val="002650D6"/>
    <w:rsid w:val="00281082"/>
    <w:rsid w:val="00283F17"/>
    <w:rsid w:val="00294A2D"/>
    <w:rsid w:val="002A255D"/>
    <w:rsid w:val="002A407F"/>
    <w:rsid w:val="002A6190"/>
    <w:rsid w:val="002B0152"/>
    <w:rsid w:val="002B4678"/>
    <w:rsid w:val="002B566E"/>
    <w:rsid w:val="002D1576"/>
    <w:rsid w:val="002E47B7"/>
    <w:rsid w:val="002E6510"/>
    <w:rsid w:val="002F33B5"/>
    <w:rsid w:val="003159E9"/>
    <w:rsid w:val="00316094"/>
    <w:rsid w:val="003217DF"/>
    <w:rsid w:val="00322E68"/>
    <w:rsid w:val="00335508"/>
    <w:rsid w:val="003438D1"/>
    <w:rsid w:val="00344C1B"/>
    <w:rsid w:val="00345D31"/>
    <w:rsid w:val="003477BF"/>
    <w:rsid w:val="00347A41"/>
    <w:rsid w:val="00355B69"/>
    <w:rsid w:val="00370670"/>
    <w:rsid w:val="003863CD"/>
    <w:rsid w:val="003963EC"/>
    <w:rsid w:val="003A1D27"/>
    <w:rsid w:val="003A284C"/>
    <w:rsid w:val="003A50AC"/>
    <w:rsid w:val="003B27C3"/>
    <w:rsid w:val="003C1D54"/>
    <w:rsid w:val="003C1F90"/>
    <w:rsid w:val="003D23A3"/>
    <w:rsid w:val="003D2B1E"/>
    <w:rsid w:val="003D58DB"/>
    <w:rsid w:val="003D753E"/>
    <w:rsid w:val="004023E9"/>
    <w:rsid w:val="00410328"/>
    <w:rsid w:val="00422369"/>
    <w:rsid w:val="004363E8"/>
    <w:rsid w:val="004417FA"/>
    <w:rsid w:val="00445927"/>
    <w:rsid w:val="00454F0C"/>
    <w:rsid w:val="00457105"/>
    <w:rsid w:val="004969DB"/>
    <w:rsid w:val="004A3473"/>
    <w:rsid w:val="004B11D4"/>
    <w:rsid w:val="004B1E25"/>
    <w:rsid w:val="004D0453"/>
    <w:rsid w:val="004D6A52"/>
    <w:rsid w:val="004E3237"/>
    <w:rsid w:val="004F064C"/>
    <w:rsid w:val="005023EE"/>
    <w:rsid w:val="005240DC"/>
    <w:rsid w:val="0052581A"/>
    <w:rsid w:val="005304C1"/>
    <w:rsid w:val="00530FA8"/>
    <w:rsid w:val="00531870"/>
    <w:rsid w:val="00536990"/>
    <w:rsid w:val="0054505E"/>
    <w:rsid w:val="005517A1"/>
    <w:rsid w:val="005573A0"/>
    <w:rsid w:val="00564215"/>
    <w:rsid w:val="0056499E"/>
    <w:rsid w:val="00570AD2"/>
    <w:rsid w:val="0057426C"/>
    <w:rsid w:val="005759F2"/>
    <w:rsid w:val="005809D9"/>
    <w:rsid w:val="00581CDE"/>
    <w:rsid w:val="00586C58"/>
    <w:rsid w:val="00591F11"/>
    <w:rsid w:val="0059294E"/>
    <w:rsid w:val="005932AE"/>
    <w:rsid w:val="00596CD3"/>
    <w:rsid w:val="00597D59"/>
    <w:rsid w:val="005A4532"/>
    <w:rsid w:val="005C2B43"/>
    <w:rsid w:val="005C3857"/>
    <w:rsid w:val="005C77CD"/>
    <w:rsid w:val="005D1C11"/>
    <w:rsid w:val="005D38A8"/>
    <w:rsid w:val="005F47B9"/>
    <w:rsid w:val="005F6405"/>
    <w:rsid w:val="00601406"/>
    <w:rsid w:val="00607162"/>
    <w:rsid w:val="00610B97"/>
    <w:rsid w:val="00611541"/>
    <w:rsid w:val="006131CA"/>
    <w:rsid w:val="006156F6"/>
    <w:rsid w:val="00637B73"/>
    <w:rsid w:val="00646F0E"/>
    <w:rsid w:val="006700EA"/>
    <w:rsid w:val="00680E61"/>
    <w:rsid w:val="006830E5"/>
    <w:rsid w:val="00684A37"/>
    <w:rsid w:val="0068583E"/>
    <w:rsid w:val="006935C5"/>
    <w:rsid w:val="00696A70"/>
    <w:rsid w:val="00696C80"/>
    <w:rsid w:val="006A309A"/>
    <w:rsid w:val="006A614A"/>
    <w:rsid w:val="006B088D"/>
    <w:rsid w:val="006B1D5B"/>
    <w:rsid w:val="006B1E24"/>
    <w:rsid w:val="006B1EA4"/>
    <w:rsid w:val="006C1715"/>
    <w:rsid w:val="006D6802"/>
    <w:rsid w:val="006D7C25"/>
    <w:rsid w:val="006E68D7"/>
    <w:rsid w:val="006F19A5"/>
    <w:rsid w:val="00700EFF"/>
    <w:rsid w:val="00701B6F"/>
    <w:rsid w:val="00707F04"/>
    <w:rsid w:val="00710CB1"/>
    <w:rsid w:val="00713E32"/>
    <w:rsid w:val="0071621A"/>
    <w:rsid w:val="007377FC"/>
    <w:rsid w:val="00741D71"/>
    <w:rsid w:val="007509E1"/>
    <w:rsid w:val="00752661"/>
    <w:rsid w:val="00760475"/>
    <w:rsid w:val="00762822"/>
    <w:rsid w:val="00763463"/>
    <w:rsid w:val="00773452"/>
    <w:rsid w:val="00774EE0"/>
    <w:rsid w:val="007827EE"/>
    <w:rsid w:val="00786DA1"/>
    <w:rsid w:val="00787874"/>
    <w:rsid w:val="0079565E"/>
    <w:rsid w:val="00795FD7"/>
    <w:rsid w:val="007A3B69"/>
    <w:rsid w:val="007B5636"/>
    <w:rsid w:val="007C0A51"/>
    <w:rsid w:val="007C77E5"/>
    <w:rsid w:val="007C782C"/>
    <w:rsid w:val="007D0E1D"/>
    <w:rsid w:val="007E5959"/>
    <w:rsid w:val="007F07CB"/>
    <w:rsid w:val="00814133"/>
    <w:rsid w:val="00823523"/>
    <w:rsid w:val="0082595F"/>
    <w:rsid w:val="00842DED"/>
    <w:rsid w:val="0084408F"/>
    <w:rsid w:val="00863412"/>
    <w:rsid w:val="00867A88"/>
    <w:rsid w:val="00872631"/>
    <w:rsid w:val="0087593A"/>
    <w:rsid w:val="00892359"/>
    <w:rsid w:val="00893460"/>
    <w:rsid w:val="0089376C"/>
    <w:rsid w:val="008B250C"/>
    <w:rsid w:val="008B4505"/>
    <w:rsid w:val="008C33A2"/>
    <w:rsid w:val="008C4508"/>
    <w:rsid w:val="008C6708"/>
    <w:rsid w:val="008D612C"/>
    <w:rsid w:val="008F7E2D"/>
    <w:rsid w:val="00907932"/>
    <w:rsid w:val="00914DDD"/>
    <w:rsid w:val="00920524"/>
    <w:rsid w:val="00921228"/>
    <w:rsid w:val="00923322"/>
    <w:rsid w:val="00927266"/>
    <w:rsid w:val="00930F1A"/>
    <w:rsid w:val="00931ED6"/>
    <w:rsid w:val="00936771"/>
    <w:rsid w:val="00946027"/>
    <w:rsid w:val="00946FD4"/>
    <w:rsid w:val="00963D1B"/>
    <w:rsid w:val="00963EB5"/>
    <w:rsid w:val="00964F43"/>
    <w:rsid w:val="00975F2D"/>
    <w:rsid w:val="0098761E"/>
    <w:rsid w:val="00992CFF"/>
    <w:rsid w:val="009A5472"/>
    <w:rsid w:val="009C0626"/>
    <w:rsid w:val="009D2141"/>
    <w:rsid w:val="009D5261"/>
    <w:rsid w:val="009E2021"/>
    <w:rsid w:val="009E272D"/>
    <w:rsid w:val="009F5211"/>
    <w:rsid w:val="009F6A61"/>
    <w:rsid w:val="00A05B96"/>
    <w:rsid w:val="00A17DC7"/>
    <w:rsid w:val="00A202F3"/>
    <w:rsid w:val="00A20EA5"/>
    <w:rsid w:val="00A26BBA"/>
    <w:rsid w:val="00A460FE"/>
    <w:rsid w:val="00A525CD"/>
    <w:rsid w:val="00A62A63"/>
    <w:rsid w:val="00A6488B"/>
    <w:rsid w:val="00A76181"/>
    <w:rsid w:val="00A76C4E"/>
    <w:rsid w:val="00A90624"/>
    <w:rsid w:val="00A90745"/>
    <w:rsid w:val="00A960F4"/>
    <w:rsid w:val="00AA1065"/>
    <w:rsid w:val="00AA3415"/>
    <w:rsid w:val="00AB2757"/>
    <w:rsid w:val="00AB3899"/>
    <w:rsid w:val="00AB6395"/>
    <w:rsid w:val="00AD073F"/>
    <w:rsid w:val="00AD0E04"/>
    <w:rsid w:val="00AD7F3F"/>
    <w:rsid w:val="00AE1E44"/>
    <w:rsid w:val="00AF6E14"/>
    <w:rsid w:val="00AF79C7"/>
    <w:rsid w:val="00AF7C54"/>
    <w:rsid w:val="00B102AB"/>
    <w:rsid w:val="00B11D2A"/>
    <w:rsid w:val="00B12A9D"/>
    <w:rsid w:val="00B22E91"/>
    <w:rsid w:val="00B51A04"/>
    <w:rsid w:val="00B536FD"/>
    <w:rsid w:val="00B54D09"/>
    <w:rsid w:val="00B63F1D"/>
    <w:rsid w:val="00B65D67"/>
    <w:rsid w:val="00B66BE1"/>
    <w:rsid w:val="00B67735"/>
    <w:rsid w:val="00B77B9D"/>
    <w:rsid w:val="00BA0EFC"/>
    <w:rsid w:val="00BA13F2"/>
    <w:rsid w:val="00BB4F75"/>
    <w:rsid w:val="00BB604E"/>
    <w:rsid w:val="00BC0878"/>
    <w:rsid w:val="00BE0447"/>
    <w:rsid w:val="00BE429D"/>
    <w:rsid w:val="00BF0F3C"/>
    <w:rsid w:val="00BF4821"/>
    <w:rsid w:val="00BF51E2"/>
    <w:rsid w:val="00C050AE"/>
    <w:rsid w:val="00C07544"/>
    <w:rsid w:val="00C10066"/>
    <w:rsid w:val="00C1010E"/>
    <w:rsid w:val="00C14AE5"/>
    <w:rsid w:val="00C16844"/>
    <w:rsid w:val="00C17064"/>
    <w:rsid w:val="00C24F80"/>
    <w:rsid w:val="00C25D9C"/>
    <w:rsid w:val="00C3018D"/>
    <w:rsid w:val="00C41366"/>
    <w:rsid w:val="00C45A67"/>
    <w:rsid w:val="00C47095"/>
    <w:rsid w:val="00C5291B"/>
    <w:rsid w:val="00C57E5C"/>
    <w:rsid w:val="00C636ED"/>
    <w:rsid w:val="00C65583"/>
    <w:rsid w:val="00C706E0"/>
    <w:rsid w:val="00C70967"/>
    <w:rsid w:val="00C84326"/>
    <w:rsid w:val="00C931BF"/>
    <w:rsid w:val="00CB0888"/>
    <w:rsid w:val="00CC336D"/>
    <w:rsid w:val="00CD4D3E"/>
    <w:rsid w:val="00CE54C8"/>
    <w:rsid w:val="00CF178C"/>
    <w:rsid w:val="00D0216D"/>
    <w:rsid w:val="00D07551"/>
    <w:rsid w:val="00D100F0"/>
    <w:rsid w:val="00D27EA4"/>
    <w:rsid w:val="00D34DBE"/>
    <w:rsid w:val="00D42447"/>
    <w:rsid w:val="00D47890"/>
    <w:rsid w:val="00D6087A"/>
    <w:rsid w:val="00D61657"/>
    <w:rsid w:val="00D74400"/>
    <w:rsid w:val="00D76691"/>
    <w:rsid w:val="00D77E44"/>
    <w:rsid w:val="00D802AF"/>
    <w:rsid w:val="00D90F72"/>
    <w:rsid w:val="00D938E3"/>
    <w:rsid w:val="00D93997"/>
    <w:rsid w:val="00D9614C"/>
    <w:rsid w:val="00DA449C"/>
    <w:rsid w:val="00DB264A"/>
    <w:rsid w:val="00DB5CBD"/>
    <w:rsid w:val="00DC1A2D"/>
    <w:rsid w:val="00DC688D"/>
    <w:rsid w:val="00DC7110"/>
    <w:rsid w:val="00DD4058"/>
    <w:rsid w:val="00DE00A5"/>
    <w:rsid w:val="00DF0B83"/>
    <w:rsid w:val="00E02559"/>
    <w:rsid w:val="00E05518"/>
    <w:rsid w:val="00E142D3"/>
    <w:rsid w:val="00E1644D"/>
    <w:rsid w:val="00E16841"/>
    <w:rsid w:val="00E16D7C"/>
    <w:rsid w:val="00E34166"/>
    <w:rsid w:val="00E37727"/>
    <w:rsid w:val="00E410A8"/>
    <w:rsid w:val="00E42F78"/>
    <w:rsid w:val="00E56B16"/>
    <w:rsid w:val="00E6073C"/>
    <w:rsid w:val="00E659C8"/>
    <w:rsid w:val="00E664BE"/>
    <w:rsid w:val="00E845C7"/>
    <w:rsid w:val="00E84F98"/>
    <w:rsid w:val="00E91937"/>
    <w:rsid w:val="00E943DF"/>
    <w:rsid w:val="00E963C1"/>
    <w:rsid w:val="00EA1642"/>
    <w:rsid w:val="00EB1176"/>
    <w:rsid w:val="00EB29B2"/>
    <w:rsid w:val="00EC5C2D"/>
    <w:rsid w:val="00ED13DA"/>
    <w:rsid w:val="00ED2D32"/>
    <w:rsid w:val="00EE7CB0"/>
    <w:rsid w:val="00EF45DD"/>
    <w:rsid w:val="00F0681A"/>
    <w:rsid w:val="00F105CC"/>
    <w:rsid w:val="00F27542"/>
    <w:rsid w:val="00F31CCC"/>
    <w:rsid w:val="00F41931"/>
    <w:rsid w:val="00F44717"/>
    <w:rsid w:val="00F47700"/>
    <w:rsid w:val="00F51D3B"/>
    <w:rsid w:val="00F528AB"/>
    <w:rsid w:val="00F601AB"/>
    <w:rsid w:val="00F7741F"/>
    <w:rsid w:val="00F905AF"/>
    <w:rsid w:val="00F97D9C"/>
    <w:rsid w:val="00FB323B"/>
    <w:rsid w:val="00FC25F3"/>
    <w:rsid w:val="00FC29B7"/>
    <w:rsid w:val="00FC5078"/>
    <w:rsid w:val="00FC69AA"/>
    <w:rsid w:val="00FE1A3A"/>
    <w:rsid w:val="00FE22C5"/>
    <w:rsid w:val="00FF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F03EF9"/>
  <w14:defaultImageDpi w14:val="0"/>
  <w15:docId w15:val="{76AF3F73-B607-4D1C-B286-D49C9835B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7C3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center" w:pos="4680"/>
      </w:tabs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420"/>
        <w:tab w:val="left" w:pos="3780"/>
        <w:tab w:val="left" w:pos="4050"/>
        <w:tab w:val="bar" w:pos="441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215" w:lineRule="auto"/>
      <w:ind w:left="3420" w:hanging="2700"/>
      <w:outlineLvl w:val="1"/>
    </w:pPr>
    <w:rPr>
      <w:color w:val="0000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8100"/>
        <w:tab w:val="left" w:pos="8640"/>
        <w:tab w:val="left" w:pos="9360"/>
      </w:tabs>
      <w:spacing w:line="227" w:lineRule="auto"/>
      <w:ind w:firstLine="720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8100"/>
        <w:tab w:val="left" w:pos="8640"/>
        <w:tab w:val="left" w:pos="9360"/>
      </w:tabs>
      <w:spacing w:line="227" w:lineRule="auto"/>
      <w:ind w:left="720" w:hanging="72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440"/>
        <w:tab w:val="left" w:pos="1620"/>
        <w:tab w:val="left" w:pos="2250"/>
        <w:tab w:val="left" w:pos="2880"/>
        <w:tab w:val="left" w:pos="3420"/>
        <w:tab w:val="left" w:pos="3780"/>
        <w:tab w:val="left" w:pos="3960"/>
        <w:tab w:val="left" w:pos="5040"/>
        <w:tab w:val="left" w:pos="5490"/>
        <w:tab w:val="left" w:pos="6480"/>
        <w:tab w:val="left" w:pos="7020"/>
        <w:tab w:val="left" w:pos="7110"/>
        <w:tab w:val="left" w:pos="7920"/>
        <w:tab w:val="left" w:pos="8460"/>
        <w:tab w:val="left" w:pos="9360"/>
      </w:tabs>
      <w:spacing w:line="214" w:lineRule="auto"/>
      <w:ind w:left="6750" w:hanging="3330"/>
      <w:outlineLvl w:val="4"/>
    </w:pPr>
    <w:rPr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760"/>
        <w:tab w:val="left" w:pos="6480"/>
        <w:tab w:val="left" w:pos="7200"/>
        <w:tab w:val="left" w:pos="7920"/>
        <w:tab w:val="left" w:pos="8460"/>
        <w:tab w:val="left" w:pos="9360"/>
      </w:tabs>
      <w:ind w:left="7920" w:hanging="6300"/>
      <w:outlineLvl w:val="5"/>
    </w:pPr>
    <w:rPr>
      <w:color w:val="00000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760"/>
        <w:tab w:val="left" w:pos="6480"/>
        <w:tab w:val="left" w:pos="7200"/>
        <w:tab w:val="left" w:pos="7920"/>
        <w:tab w:val="left" w:pos="8460"/>
        <w:tab w:val="left" w:pos="9360"/>
      </w:tabs>
      <w:jc w:val="center"/>
      <w:outlineLvl w:val="6"/>
    </w:pPr>
    <w:rPr>
      <w:color w:val="000000"/>
      <w:sz w:val="24"/>
      <w:szCs w:val="24"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pPr>
      <w:keepNext/>
      <w:spacing w:line="240" w:lineRule="exact"/>
      <w:outlineLvl w:val="7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numPr>
        <w:numId w:val="14"/>
      </w:numPr>
      <w:tabs>
        <w:tab w:val="left" w:pos="-990"/>
        <w:tab w:val="left" w:pos="-720"/>
        <w:tab w:val="left" w:pos="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23" w:lineRule="auto"/>
      <w:outlineLvl w:val="8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Pr>
      <w:rFonts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locked/>
    <w:rPr>
      <w:rFonts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locked/>
    <w:rPr>
      <w:rFonts w:asciiTheme="majorHAnsi" w:eastAsiaTheme="majorEastAsia" w:hAnsiTheme="majorHAnsi" w:cs="Times New Roman"/>
    </w:rPr>
  </w:style>
  <w:style w:type="character" w:styleId="FootnoteReference">
    <w:name w:val="footnote reference"/>
    <w:basedOn w:val="DefaultParagraphFont"/>
    <w:uiPriority w:val="99"/>
    <w:rPr>
      <w:rFonts w:cs="Times New Roman"/>
    </w:rPr>
  </w:style>
  <w:style w:type="paragraph" w:customStyle="1" w:styleId="Level1">
    <w:name w:val="Level 1"/>
    <w:basedOn w:val="Normal"/>
    <w:uiPriority w:val="99"/>
    <w:pPr>
      <w:numPr>
        <w:numId w:val="2"/>
      </w:numPr>
      <w:ind w:left="720" w:hanging="720"/>
      <w:outlineLvl w:val="0"/>
    </w:pPr>
  </w:style>
  <w:style w:type="paragraph" w:customStyle="1" w:styleId="Level3">
    <w:name w:val="Level 3"/>
    <w:basedOn w:val="Normal"/>
    <w:uiPriority w:val="99"/>
    <w:pPr>
      <w:numPr>
        <w:ilvl w:val="2"/>
        <w:numId w:val="3"/>
      </w:numPr>
      <w:ind w:left="2160" w:hanging="720"/>
      <w:outlineLvl w:val="2"/>
    </w:pPr>
  </w:style>
  <w:style w:type="paragraph" w:styleId="BodyText2">
    <w:name w:val="Body Text 2"/>
    <w:basedOn w:val="Normal"/>
    <w:link w:val="BodyText2Char"/>
    <w:uiPriority w:val="99"/>
    <w:pPr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15" w:lineRule="auto"/>
      <w:ind w:right="-270"/>
    </w:pPr>
    <w:rPr>
      <w:b/>
      <w:bCs/>
      <w:color w:val="FF0000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pPr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15" w:lineRule="auto"/>
      <w:ind w:right="-270"/>
    </w:pPr>
    <w:rPr>
      <w:i/>
      <w:iCs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780"/>
        <w:tab w:val="left" w:pos="405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215" w:lineRule="auto"/>
      <w:ind w:left="720"/>
    </w:pPr>
    <w:rPr>
      <w:color w:val="000000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lockText">
    <w:name w:val="Block Text"/>
    <w:basedOn w:val="Normal"/>
    <w:uiPriority w:val="99"/>
    <w:pPr>
      <w:tabs>
        <w:tab w:val="left" w:pos="-990"/>
        <w:tab w:val="left" w:pos="-720"/>
        <w:tab w:val="left" w:pos="0"/>
        <w:tab w:val="left" w:pos="720"/>
        <w:tab w:val="left" w:pos="1440"/>
        <w:tab w:val="left" w:pos="1620"/>
        <w:tab w:val="left" w:pos="2250"/>
        <w:tab w:val="left" w:pos="2880"/>
        <w:tab w:val="left" w:pos="3420"/>
        <w:tab w:val="left" w:pos="3960"/>
        <w:tab w:val="left" w:pos="5040"/>
        <w:tab w:val="left" w:pos="5580"/>
        <w:tab w:val="left" w:pos="6480"/>
        <w:tab w:val="left" w:pos="6750"/>
        <w:tab w:val="left" w:pos="7020"/>
        <w:tab w:val="left" w:pos="7920"/>
        <w:tab w:val="left" w:pos="8460"/>
        <w:tab w:val="left" w:pos="9360"/>
      </w:tabs>
      <w:spacing w:line="214" w:lineRule="auto"/>
      <w:ind w:left="8460" w:right="-270" w:hanging="8460"/>
    </w:pPr>
    <w:rPr>
      <w:color w:val="000000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pPr>
      <w:tabs>
        <w:tab w:val="left" w:pos="-245"/>
        <w:tab w:val="left" w:pos="0"/>
      </w:tabs>
      <w:spacing w:line="215" w:lineRule="auto"/>
      <w:ind w:right="-72"/>
    </w:pPr>
    <w:rPr>
      <w:sz w:val="22"/>
      <w:szCs w:val="2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Definitions">
    <w:name w:val="Definitions"/>
    <w:basedOn w:val="Normal"/>
    <w:uiPriority w:val="99"/>
    <w:pPr>
      <w:numPr>
        <w:ilvl w:val="2"/>
        <w:numId w:val="8"/>
      </w:numPr>
      <w:tabs>
        <w:tab w:val="left" w:pos="-1440"/>
      </w:tabs>
      <w:spacing w:after="240" w:line="216" w:lineRule="auto"/>
      <w:jc w:val="both"/>
    </w:pPr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pPr>
      <w:numPr>
        <w:ilvl w:val="3"/>
      </w:numPr>
      <w:tabs>
        <w:tab w:val="left" w:pos="-1440"/>
        <w:tab w:val="num" w:pos="360"/>
        <w:tab w:val="left" w:pos="720"/>
      </w:tabs>
      <w:spacing w:after="240" w:line="216" w:lineRule="auto"/>
      <w:ind w:left="1440" w:hanging="1440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ascii="Times New Roman" w:hAnsi="Times New Roman" w:cs="Times New Roman"/>
      <w:sz w:val="16"/>
      <w:szCs w:val="16"/>
    </w:rPr>
  </w:style>
  <w:style w:type="table" w:styleId="TableGrid">
    <w:name w:val="Table Grid"/>
    <w:basedOn w:val="TableNormal"/>
    <w:uiPriority w:val="39"/>
    <w:rsid w:val="000D0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E7C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1757</Words>
  <Characters>10018</Characters>
  <Application>Microsoft Office Word</Application>
  <DocSecurity>0</DocSecurity>
  <Lines>83</Lines>
  <Paragraphs>23</Paragraphs>
  <ScaleCrop>false</ScaleCrop>
  <Company>Dell Computer Corporation</Company>
  <LinksUpToDate>false</LinksUpToDate>
  <CharactersWithSpaces>11752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PERMIT RATIONALE</dc:title>
  <dc:subject/>
  <dc:creator>Preferred Customer</dc:creator>
  <cp:keywords/>
  <dc:description/>
  <cp:lastModifiedBy>Deanna Rush</cp:lastModifiedBy>
  <cp:revision>31</cp:revision>
  <cp:lastPrinted>2002-02-27T21:09:00Z</cp:lastPrinted>
  <dcterms:created xsi:type="dcterms:W3CDTF">2026-06-12T14:09:00Z</dcterms:created>
  <dcterms:modified xsi:type="dcterms:W3CDTF">2026-06-23T13:35:00Z</dcterms:modified>
</cp:coreProperties>
</file>