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98E183" w14:textId="31E9456C" w:rsidR="00AB6395" w:rsidRDefault="00B77280">
      <w:pPr>
        <w:pStyle w:val="Title"/>
        <w:rPr>
          <w:b w:val="0"/>
          <w:bCs w:val="0"/>
          <w:color w:val="000000"/>
        </w:rPr>
      </w:pPr>
      <w:r>
        <w:rPr>
          <w:b w:val="0"/>
          <w:bCs w:val="0"/>
        </w:rPr>
        <w:t>PUBLIC NOTICE</w:t>
      </w:r>
      <w:r w:rsidR="00A9588B">
        <w:rPr>
          <w:b w:val="0"/>
          <w:bCs w:val="0"/>
        </w:rPr>
        <w:t xml:space="preserve"> </w:t>
      </w:r>
      <w:r w:rsidR="00AB6395">
        <w:rPr>
          <w:b w:val="0"/>
          <w:bCs w:val="0"/>
        </w:rPr>
        <w:t xml:space="preserve">PERMIT RATIONALE FOR </w:t>
      </w:r>
      <w:r w:rsidR="00AB6395">
        <w:rPr>
          <w:b w:val="0"/>
          <w:bCs w:val="0"/>
          <w:color w:val="000000"/>
        </w:rPr>
        <w:t>REISSUANCE</w:t>
      </w:r>
    </w:p>
    <w:p w14:paraId="4E102EC3" w14:textId="77777777" w:rsidR="00AB6395" w:rsidRDefault="00AB6395">
      <w:pPr>
        <w:tabs>
          <w:tab w:val="center" w:pos="4680"/>
        </w:tabs>
        <w:jc w:val="center"/>
        <w:rPr>
          <w:sz w:val="24"/>
          <w:szCs w:val="24"/>
        </w:rPr>
      </w:pPr>
      <w:r>
        <w:rPr>
          <w:sz w:val="24"/>
          <w:szCs w:val="24"/>
        </w:rPr>
        <w:t>Canton, City of, Canton Sanitary Landfill</w:t>
      </w:r>
    </w:p>
    <w:p w14:paraId="5DDED650" w14:textId="77777777" w:rsidR="00AB6395" w:rsidRDefault="00AB6395">
      <w:pPr>
        <w:tabs>
          <w:tab w:val="center" w:pos="4680"/>
        </w:tabs>
        <w:jc w:val="center"/>
        <w:rPr>
          <w:sz w:val="24"/>
          <w:szCs w:val="24"/>
        </w:rPr>
      </w:pPr>
      <w:r>
        <w:rPr>
          <w:sz w:val="24"/>
          <w:szCs w:val="24"/>
        </w:rPr>
        <w:t>Madison County</w:t>
      </w:r>
    </w:p>
    <w:p w14:paraId="48D0B558" w14:textId="77777777" w:rsidR="00AB6395" w:rsidRDefault="00AB6395">
      <w:pPr>
        <w:jc w:val="center"/>
        <w:rPr>
          <w:sz w:val="24"/>
          <w:szCs w:val="24"/>
        </w:rPr>
      </w:pPr>
      <w:r>
        <w:rPr>
          <w:sz w:val="24"/>
          <w:szCs w:val="24"/>
        </w:rPr>
        <w:t>Canton, Mississippi</w:t>
      </w:r>
    </w:p>
    <w:p w14:paraId="09C9DB98" w14:textId="77777777" w:rsidR="00AB6395" w:rsidRDefault="00AB6395">
      <w:pPr>
        <w:tabs>
          <w:tab w:val="center" w:pos="4680"/>
        </w:tabs>
        <w:jc w:val="center"/>
        <w:rPr>
          <w:sz w:val="24"/>
          <w:szCs w:val="24"/>
        </w:rPr>
      </w:pPr>
      <w:r>
        <w:rPr>
          <w:sz w:val="24"/>
          <w:szCs w:val="24"/>
        </w:rPr>
        <w:t>Water NPDES No. MSS058548</w:t>
      </w:r>
    </w:p>
    <w:p w14:paraId="1FFA1BE8" w14:textId="7931A030" w:rsidR="00AB6395" w:rsidRDefault="00B77280">
      <w:pPr>
        <w:tabs>
          <w:tab w:val="center" w:pos="4680"/>
        </w:tabs>
        <w:jc w:val="center"/>
        <w:rPr>
          <w:sz w:val="24"/>
          <w:szCs w:val="24"/>
        </w:rPr>
      </w:pPr>
      <w:r>
        <w:rPr>
          <w:sz w:val="24"/>
          <w:szCs w:val="24"/>
        </w:rPr>
        <w:t>July 13, 2026</w:t>
      </w:r>
    </w:p>
    <w:p w14:paraId="590D43E9" w14:textId="77777777" w:rsidR="00AB6395" w:rsidRDefault="00AB6395">
      <w:pPr>
        <w:rPr>
          <w:sz w:val="24"/>
          <w:szCs w:val="24"/>
        </w:rPr>
      </w:pPr>
    </w:p>
    <w:p w14:paraId="6CF3170F" w14:textId="77777777" w:rsidR="00AB6395" w:rsidRDefault="00AB6395">
      <w:pPr>
        <w:numPr>
          <w:ilvl w:val="0"/>
          <w:numId w:val="14"/>
        </w:num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r>
        <w:rPr>
          <w:sz w:val="24"/>
          <w:szCs w:val="24"/>
        </w:rPr>
        <w:t>FACILITY INFORMATION</w:t>
      </w:r>
    </w:p>
    <w:p w14:paraId="44C89D59" w14:textId="77777777" w:rsidR="00AB6395" w:rsidRDefault="00AB6395">
      <w:p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5F4945C2" w14:textId="77777777" w:rsidR="00AB6395" w:rsidRDefault="00AB6395">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r>
        <w:rPr>
          <w:sz w:val="24"/>
          <w:szCs w:val="24"/>
        </w:rPr>
        <w:t>Facility Name:</w:t>
      </w:r>
      <w:r w:rsidR="00A9588B">
        <w:rPr>
          <w:sz w:val="24"/>
          <w:szCs w:val="24"/>
        </w:rPr>
        <w:tab/>
      </w:r>
      <w:r w:rsidR="00A9588B">
        <w:rPr>
          <w:sz w:val="24"/>
          <w:szCs w:val="24"/>
        </w:rPr>
        <w:tab/>
      </w:r>
      <w:r>
        <w:rPr>
          <w:sz w:val="24"/>
          <w:szCs w:val="24"/>
        </w:rPr>
        <w:t>Canton, City of, Canton Sanitary Landfill</w:t>
      </w:r>
    </w:p>
    <w:p w14:paraId="190608EF" w14:textId="77777777" w:rsidR="00AB6395" w:rsidRDefault="00AB6395">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r>
        <w:rPr>
          <w:sz w:val="24"/>
          <w:szCs w:val="24"/>
        </w:rPr>
        <w:t>Facility Address:</w:t>
      </w:r>
      <w:r w:rsidR="00A9588B">
        <w:rPr>
          <w:sz w:val="24"/>
          <w:szCs w:val="24"/>
        </w:rPr>
        <w:tab/>
      </w:r>
      <w:r>
        <w:rPr>
          <w:sz w:val="24"/>
          <w:szCs w:val="24"/>
        </w:rPr>
        <w:t xml:space="preserve">303 Soldier Colony Road </w:t>
      </w:r>
    </w:p>
    <w:p w14:paraId="17916A0E" w14:textId="77777777" w:rsidR="00AB6395" w:rsidRDefault="00A9588B">
      <w:p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2430"/>
        <w:rPr>
          <w:sz w:val="24"/>
          <w:szCs w:val="24"/>
        </w:rPr>
      </w:pPr>
      <w:r>
        <w:rPr>
          <w:sz w:val="24"/>
          <w:szCs w:val="24"/>
        </w:rPr>
        <w:tab/>
      </w:r>
      <w:r w:rsidR="00AB6395">
        <w:rPr>
          <w:sz w:val="24"/>
          <w:szCs w:val="24"/>
        </w:rPr>
        <w:t xml:space="preserve">Canton, MS  39046    </w:t>
      </w:r>
    </w:p>
    <w:p w14:paraId="409E5B86" w14:textId="77777777" w:rsidR="00AB6395" w:rsidRDefault="00AB6395">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color w:val="FFFFFF"/>
          <w:sz w:val="24"/>
          <w:szCs w:val="24"/>
        </w:rPr>
      </w:pPr>
      <w:r>
        <w:rPr>
          <w:color w:val="FFFFFF"/>
          <w:sz w:val="24"/>
          <w:szCs w:val="24"/>
        </w:rPr>
        <w:t xml:space="preserve">Canton, </w:t>
      </w:r>
    </w:p>
    <w:p w14:paraId="162A059D" w14:textId="77777777" w:rsidR="00AB6395" w:rsidRDefault="00AB6395">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r>
        <w:rPr>
          <w:sz w:val="24"/>
          <w:szCs w:val="24"/>
        </w:rPr>
        <w:t>Permit No.:</w:t>
      </w:r>
      <w:r w:rsidR="00A9588B">
        <w:rPr>
          <w:sz w:val="24"/>
          <w:szCs w:val="24"/>
        </w:rPr>
        <w:tab/>
      </w:r>
      <w:r w:rsidR="00A9588B">
        <w:rPr>
          <w:sz w:val="24"/>
          <w:szCs w:val="24"/>
        </w:rPr>
        <w:tab/>
      </w:r>
      <w:r>
        <w:rPr>
          <w:sz w:val="24"/>
          <w:szCs w:val="24"/>
        </w:rPr>
        <w:t>MSS058548</w:t>
      </w:r>
    </w:p>
    <w:p w14:paraId="65261B05" w14:textId="77777777" w:rsidR="00AB6395" w:rsidRDefault="00AB6395">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r>
        <w:rPr>
          <w:sz w:val="24"/>
          <w:szCs w:val="24"/>
        </w:rPr>
        <w:t>SIC:</w:t>
      </w:r>
      <w:r w:rsidR="00A9588B">
        <w:rPr>
          <w:sz w:val="24"/>
          <w:szCs w:val="24"/>
        </w:rPr>
        <w:tab/>
      </w:r>
      <w:r w:rsidR="00A9588B">
        <w:rPr>
          <w:sz w:val="24"/>
          <w:szCs w:val="24"/>
        </w:rPr>
        <w:tab/>
      </w:r>
      <w:r w:rsidR="00A9588B">
        <w:rPr>
          <w:sz w:val="24"/>
          <w:szCs w:val="24"/>
        </w:rPr>
        <w:tab/>
      </w:r>
      <w:r>
        <w:rPr>
          <w:sz w:val="24"/>
          <w:szCs w:val="24"/>
        </w:rPr>
        <w:t>4953</w:t>
      </w:r>
    </w:p>
    <w:p w14:paraId="01E7777F" w14:textId="77777777" w:rsidR="00AB6395" w:rsidRDefault="00AB6395">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r>
        <w:rPr>
          <w:sz w:val="24"/>
          <w:szCs w:val="24"/>
        </w:rPr>
        <w:t>Permit Writer:</w:t>
      </w:r>
      <w:r w:rsidR="00A9588B">
        <w:rPr>
          <w:sz w:val="24"/>
          <w:szCs w:val="24"/>
        </w:rPr>
        <w:tab/>
      </w:r>
      <w:r w:rsidR="00A9588B">
        <w:rPr>
          <w:sz w:val="24"/>
          <w:szCs w:val="24"/>
        </w:rPr>
        <w:tab/>
        <w:t>Rusty Parrish</w:t>
      </w:r>
    </w:p>
    <w:p w14:paraId="27DFED19" w14:textId="77777777" w:rsidR="00AB6395" w:rsidRDefault="00AB6395">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r>
        <w:rPr>
          <w:sz w:val="24"/>
          <w:szCs w:val="24"/>
        </w:rPr>
        <w:t>EPD Branch:</w:t>
      </w:r>
      <w:r w:rsidR="00A9588B">
        <w:rPr>
          <w:sz w:val="24"/>
          <w:szCs w:val="24"/>
        </w:rPr>
        <w:tab/>
      </w:r>
      <w:r w:rsidR="00A9588B">
        <w:rPr>
          <w:sz w:val="24"/>
          <w:szCs w:val="24"/>
        </w:rPr>
        <w:tab/>
        <w:t>Water II Branch</w:t>
      </w:r>
    </w:p>
    <w:p w14:paraId="5497A722" w14:textId="77777777" w:rsidR="00AB6395" w:rsidRDefault="00AB6395">
      <w:p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58F3A608" w14:textId="77777777" w:rsidR="00AB6395" w:rsidRDefault="00AB6395">
      <w:pPr>
        <w:numPr>
          <w:ilvl w:val="0"/>
          <w:numId w:val="14"/>
        </w:num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r>
        <w:rPr>
          <w:sz w:val="24"/>
          <w:szCs w:val="24"/>
        </w:rPr>
        <w:t>NATURE OF BUSINESS</w:t>
      </w:r>
    </w:p>
    <w:p w14:paraId="16356337" w14:textId="77777777" w:rsidR="00AB6395" w:rsidRDefault="00AB6395">
      <w:p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192BF473" w14:textId="77777777" w:rsidR="00AB6395" w:rsidRDefault="006C0672">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r>
        <w:rPr>
          <w:sz w:val="24"/>
          <w:szCs w:val="24"/>
        </w:rPr>
        <w:t>Municipal Solid Waste Landfill.</w:t>
      </w:r>
    </w:p>
    <w:p w14:paraId="464D8D7C" w14:textId="77777777" w:rsidR="00AB6395" w:rsidRDefault="00AB6395">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2839A03F" w14:textId="77777777" w:rsidR="00AB6395" w:rsidRDefault="00AB6395">
      <w:pPr>
        <w:numPr>
          <w:ilvl w:val="0"/>
          <w:numId w:val="14"/>
        </w:num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r>
        <w:rPr>
          <w:sz w:val="24"/>
          <w:szCs w:val="24"/>
        </w:rPr>
        <w:t>EFFLUENT AND RECEIVING STREAM FLOW DATA</w:t>
      </w:r>
    </w:p>
    <w:p w14:paraId="45C54E54" w14:textId="77777777" w:rsidR="00AB6395" w:rsidRDefault="00AB6395">
      <w:p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tbl>
      <w:tblPr>
        <w:tblStyle w:val="TableGrid"/>
        <w:tblW w:w="8594" w:type="dxa"/>
        <w:tblInd w:w="918" w:type="dxa"/>
        <w:tblLayout w:type="fixed"/>
        <w:tblLook w:val="04A0" w:firstRow="1" w:lastRow="0" w:firstColumn="1" w:lastColumn="0" w:noHBand="0" w:noVBand="1"/>
      </w:tblPr>
      <w:tblGrid>
        <w:gridCol w:w="1368"/>
        <w:gridCol w:w="2119"/>
        <w:gridCol w:w="2880"/>
        <w:gridCol w:w="2227"/>
      </w:tblGrid>
      <w:tr w:rsidR="00E0283D" w:rsidRPr="00C01BFC" w14:paraId="04874DAA" w14:textId="77777777" w:rsidTr="00495905">
        <w:tc>
          <w:tcPr>
            <w:tcW w:w="1368" w:type="dxa"/>
            <w:hideMark/>
          </w:tcPr>
          <w:p w14:paraId="3D5AC442" w14:textId="77777777" w:rsidR="00E0283D" w:rsidRDefault="00E0283D" w:rsidP="00495905">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jc w:val="center"/>
              <w:rPr>
                <w:sz w:val="24"/>
                <w:szCs w:val="24"/>
              </w:rPr>
            </w:pPr>
            <w:r>
              <w:rPr>
                <w:sz w:val="24"/>
                <w:szCs w:val="24"/>
              </w:rPr>
              <w:t>Outfall No.</w:t>
            </w:r>
          </w:p>
        </w:tc>
        <w:tc>
          <w:tcPr>
            <w:tcW w:w="2119" w:type="dxa"/>
            <w:hideMark/>
          </w:tcPr>
          <w:p w14:paraId="5E27E65A" w14:textId="77777777" w:rsidR="00E0283D" w:rsidRDefault="00E0283D" w:rsidP="00495905">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jc w:val="center"/>
              <w:rPr>
                <w:sz w:val="24"/>
                <w:szCs w:val="24"/>
              </w:rPr>
            </w:pPr>
            <w:r>
              <w:rPr>
                <w:sz w:val="24"/>
                <w:szCs w:val="24"/>
              </w:rPr>
              <w:t>Permitting Status</w:t>
            </w:r>
          </w:p>
        </w:tc>
        <w:tc>
          <w:tcPr>
            <w:tcW w:w="2880" w:type="dxa"/>
            <w:hideMark/>
          </w:tcPr>
          <w:p w14:paraId="3BBCE463" w14:textId="77777777" w:rsidR="00E0283D" w:rsidRDefault="00E0283D" w:rsidP="00495905">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jc w:val="center"/>
              <w:rPr>
                <w:sz w:val="24"/>
                <w:szCs w:val="24"/>
              </w:rPr>
            </w:pPr>
            <w:r>
              <w:rPr>
                <w:sz w:val="24"/>
                <w:szCs w:val="24"/>
              </w:rPr>
              <w:t>Total Area Drained</w:t>
            </w:r>
          </w:p>
        </w:tc>
        <w:tc>
          <w:tcPr>
            <w:tcW w:w="2227" w:type="dxa"/>
            <w:hideMark/>
          </w:tcPr>
          <w:p w14:paraId="58926DB3" w14:textId="77777777" w:rsidR="00E0283D" w:rsidRDefault="00E0283D" w:rsidP="00495905">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jc w:val="center"/>
              <w:rPr>
                <w:sz w:val="24"/>
                <w:szCs w:val="24"/>
              </w:rPr>
            </w:pPr>
            <w:r>
              <w:rPr>
                <w:sz w:val="24"/>
                <w:szCs w:val="24"/>
              </w:rPr>
              <w:t>Construction Status</w:t>
            </w:r>
          </w:p>
        </w:tc>
      </w:tr>
      <w:tr w:rsidR="00E0283D" w:rsidRPr="00C01BFC" w14:paraId="2A55D9E0" w14:textId="77777777" w:rsidTr="00495905">
        <w:tc>
          <w:tcPr>
            <w:tcW w:w="1368" w:type="dxa"/>
            <w:hideMark/>
          </w:tcPr>
          <w:p w14:paraId="55BB19DF" w14:textId="77777777" w:rsidR="00E0283D" w:rsidRDefault="00E0283D" w:rsidP="00495905">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jc w:val="center"/>
              <w:rPr>
                <w:sz w:val="24"/>
                <w:szCs w:val="24"/>
              </w:rPr>
            </w:pPr>
            <w:r>
              <w:rPr>
                <w:sz w:val="24"/>
                <w:szCs w:val="24"/>
              </w:rPr>
              <w:t>001</w:t>
            </w:r>
          </w:p>
        </w:tc>
        <w:tc>
          <w:tcPr>
            <w:tcW w:w="2119" w:type="dxa"/>
            <w:hideMark/>
          </w:tcPr>
          <w:p w14:paraId="05DC52D0" w14:textId="77777777" w:rsidR="00E0283D" w:rsidRDefault="00E0283D" w:rsidP="00495905">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jc w:val="center"/>
              <w:rPr>
                <w:sz w:val="24"/>
                <w:szCs w:val="24"/>
              </w:rPr>
            </w:pPr>
            <w:r>
              <w:rPr>
                <w:sz w:val="24"/>
                <w:szCs w:val="24"/>
              </w:rPr>
              <w:t>Currently permitted</w:t>
            </w:r>
          </w:p>
        </w:tc>
        <w:tc>
          <w:tcPr>
            <w:tcW w:w="2880" w:type="dxa"/>
            <w:hideMark/>
          </w:tcPr>
          <w:p w14:paraId="70619E05" w14:textId="77777777" w:rsidR="00E0283D" w:rsidRDefault="00E0283D" w:rsidP="00495905">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jc w:val="center"/>
              <w:rPr>
                <w:sz w:val="24"/>
                <w:szCs w:val="24"/>
              </w:rPr>
            </w:pPr>
            <w:r>
              <w:rPr>
                <w:sz w:val="24"/>
                <w:szCs w:val="24"/>
              </w:rPr>
              <w:t xml:space="preserve">Approximately </w:t>
            </w:r>
            <w:r w:rsidR="00861317">
              <w:rPr>
                <w:sz w:val="24"/>
                <w:szCs w:val="24"/>
              </w:rPr>
              <w:t>52.0</w:t>
            </w:r>
            <w:r>
              <w:rPr>
                <w:sz w:val="24"/>
                <w:szCs w:val="24"/>
              </w:rPr>
              <w:t xml:space="preserve"> acres</w:t>
            </w:r>
          </w:p>
        </w:tc>
        <w:tc>
          <w:tcPr>
            <w:tcW w:w="2227" w:type="dxa"/>
            <w:hideMark/>
          </w:tcPr>
          <w:p w14:paraId="6BF82950" w14:textId="77777777" w:rsidR="00E0283D" w:rsidRDefault="00E0283D" w:rsidP="00495905">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jc w:val="center"/>
              <w:rPr>
                <w:sz w:val="24"/>
                <w:szCs w:val="24"/>
              </w:rPr>
            </w:pPr>
            <w:r>
              <w:rPr>
                <w:sz w:val="24"/>
                <w:szCs w:val="24"/>
              </w:rPr>
              <w:t>Constructed</w:t>
            </w:r>
          </w:p>
        </w:tc>
      </w:tr>
      <w:tr w:rsidR="00E0283D" w:rsidRPr="00C01BFC" w14:paraId="0923EFCF" w14:textId="77777777" w:rsidTr="00495905">
        <w:tc>
          <w:tcPr>
            <w:tcW w:w="1368" w:type="dxa"/>
            <w:hideMark/>
          </w:tcPr>
          <w:p w14:paraId="3A942AEF" w14:textId="77777777" w:rsidR="00E0283D" w:rsidRDefault="00E0283D" w:rsidP="00495905">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jc w:val="center"/>
              <w:rPr>
                <w:sz w:val="24"/>
                <w:szCs w:val="24"/>
              </w:rPr>
            </w:pPr>
            <w:r>
              <w:rPr>
                <w:sz w:val="24"/>
                <w:szCs w:val="24"/>
              </w:rPr>
              <w:t>002</w:t>
            </w:r>
          </w:p>
        </w:tc>
        <w:tc>
          <w:tcPr>
            <w:tcW w:w="2119" w:type="dxa"/>
            <w:hideMark/>
          </w:tcPr>
          <w:p w14:paraId="613FF461" w14:textId="77777777" w:rsidR="00E0283D" w:rsidRDefault="00E0283D" w:rsidP="00495905">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jc w:val="center"/>
              <w:rPr>
                <w:sz w:val="24"/>
                <w:szCs w:val="24"/>
              </w:rPr>
            </w:pPr>
            <w:r w:rsidRPr="00A94885">
              <w:rPr>
                <w:sz w:val="24"/>
                <w:szCs w:val="24"/>
              </w:rPr>
              <w:t>Currently permitted</w:t>
            </w:r>
          </w:p>
        </w:tc>
        <w:tc>
          <w:tcPr>
            <w:tcW w:w="2880" w:type="dxa"/>
            <w:hideMark/>
          </w:tcPr>
          <w:p w14:paraId="6D8F1A1B" w14:textId="77777777" w:rsidR="00E0283D" w:rsidRDefault="00E0283D" w:rsidP="00495905">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jc w:val="center"/>
              <w:rPr>
                <w:sz w:val="24"/>
                <w:szCs w:val="24"/>
              </w:rPr>
            </w:pPr>
            <w:r>
              <w:rPr>
                <w:sz w:val="24"/>
                <w:szCs w:val="24"/>
              </w:rPr>
              <w:t xml:space="preserve">Approximately </w:t>
            </w:r>
            <w:r w:rsidR="00861317">
              <w:rPr>
                <w:sz w:val="24"/>
                <w:szCs w:val="24"/>
              </w:rPr>
              <w:t>31.0</w:t>
            </w:r>
            <w:r>
              <w:rPr>
                <w:sz w:val="24"/>
                <w:szCs w:val="24"/>
              </w:rPr>
              <w:t xml:space="preserve"> acres</w:t>
            </w:r>
          </w:p>
        </w:tc>
        <w:tc>
          <w:tcPr>
            <w:tcW w:w="2227" w:type="dxa"/>
            <w:hideMark/>
          </w:tcPr>
          <w:p w14:paraId="25E97B17" w14:textId="77777777" w:rsidR="00E0283D" w:rsidRDefault="00E0283D" w:rsidP="00495905">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jc w:val="center"/>
              <w:rPr>
                <w:sz w:val="24"/>
                <w:szCs w:val="24"/>
              </w:rPr>
            </w:pPr>
            <w:r>
              <w:rPr>
                <w:sz w:val="24"/>
                <w:szCs w:val="24"/>
              </w:rPr>
              <w:t>Constructed</w:t>
            </w:r>
          </w:p>
        </w:tc>
      </w:tr>
      <w:tr w:rsidR="00E0283D" w:rsidRPr="00C01BFC" w14:paraId="31688084" w14:textId="77777777" w:rsidTr="00495905">
        <w:tc>
          <w:tcPr>
            <w:tcW w:w="1368" w:type="dxa"/>
            <w:hideMark/>
          </w:tcPr>
          <w:p w14:paraId="42B3927E" w14:textId="77777777" w:rsidR="00E0283D" w:rsidRDefault="00E0283D" w:rsidP="00495905">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jc w:val="center"/>
              <w:rPr>
                <w:sz w:val="24"/>
                <w:szCs w:val="24"/>
              </w:rPr>
            </w:pPr>
            <w:r>
              <w:rPr>
                <w:sz w:val="24"/>
                <w:szCs w:val="24"/>
              </w:rPr>
              <w:t>003</w:t>
            </w:r>
          </w:p>
        </w:tc>
        <w:tc>
          <w:tcPr>
            <w:tcW w:w="2119" w:type="dxa"/>
            <w:hideMark/>
          </w:tcPr>
          <w:p w14:paraId="7E07D1BF" w14:textId="77777777" w:rsidR="00E0283D" w:rsidRDefault="00E0283D" w:rsidP="00495905">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jc w:val="center"/>
              <w:rPr>
                <w:sz w:val="24"/>
                <w:szCs w:val="24"/>
              </w:rPr>
            </w:pPr>
            <w:r w:rsidRPr="00A94885">
              <w:rPr>
                <w:sz w:val="24"/>
                <w:szCs w:val="24"/>
              </w:rPr>
              <w:t>Currently permitted</w:t>
            </w:r>
          </w:p>
        </w:tc>
        <w:tc>
          <w:tcPr>
            <w:tcW w:w="2880" w:type="dxa"/>
            <w:hideMark/>
          </w:tcPr>
          <w:p w14:paraId="0D0694C2" w14:textId="77777777" w:rsidR="00E0283D" w:rsidRDefault="00E0283D" w:rsidP="00495905">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jc w:val="center"/>
              <w:rPr>
                <w:sz w:val="24"/>
                <w:szCs w:val="24"/>
              </w:rPr>
            </w:pPr>
            <w:r>
              <w:rPr>
                <w:sz w:val="24"/>
                <w:szCs w:val="24"/>
              </w:rPr>
              <w:t xml:space="preserve">Approximately </w:t>
            </w:r>
            <w:r w:rsidR="00861317">
              <w:rPr>
                <w:sz w:val="24"/>
                <w:szCs w:val="24"/>
              </w:rPr>
              <w:t>18.0</w:t>
            </w:r>
            <w:r>
              <w:rPr>
                <w:sz w:val="24"/>
                <w:szCs w:val="24"/>
              </w:rPr>
              <w:t xml:space="preserve"> acres</w:t>
            </w:r>
          </w:p>
        </w:tc>
        <w:tc>
          <w:tcPr>
            <w:tcW w:w="2227" w:type="dxa"/>
            <w:hideMark/>
          </w:tcPr>
          <w:p w14:paraId="5085A06E" w14:textId="77777777" w:rsidR="00E0283D" w:rsidRDefault="00E0283D" w:rsidP="00495905">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jc w:val="center"/>
              <w:rPr>
                <w:sz w:val="24"/>
                <w:szCs w:val="24"/>
              </w:rPr>
            </w:pPr>
            <w:r>
              <w:rPr>
                <w:sz w:val="24"/>
                <w:szCs w:val="24"/>
              </w:rPr>
              <w:t>Constructed</w:t>
            </w:r>
          </w:p>
        </w:tc>
      </w:tr>
      <w:tr w:rsidR="00E0283D" w:rsidRPr="00C01BFC" w14:paraId="6108EF8F" w14:textId="77777777" w:rsidTr="00495905">
        <w:tc>
          <w:tcPr>
            <w:tcW w:w="1368" w:type="dxa"/>
          </w:tcPr>
          <w:p w14:paraId="111718A7" w14:textId="77777777" w:rsidR="00E0283D" w:rsidRDefault="00E0283D" w:rsidP="00495905">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jc w:val="center"/>
              <w:rPr>
                <w:sz w:val="24"/>
                <w:szCs w:val="24"/>
              </w:rPr>
            </w:pPr>
            <w:r>
              <w:rPr>
                <w:sz w:val="24"/>
                <w:szCs w:val="24"/>
              </w:rPr>
              <w:t>004</w:t>
            </w:r>
          </w:p>
        </w:tc>
        <w:tc>
          <w:tcPr>
            <w:tcW w:w="2119" w:type="dxa"/>
          </w:tcPr>
          <w:p w14:paraId="3E198A32" w14:textId="77777777" w:rsidR="00E0283D" w:rsidRDefault="00E0283D" w:rsidP="00495905">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jc w:val="center"/>
              <w:rPr>
                <w:sz w:val="24"/>
                <w:szCs w:val="24"/>
              </w:rPr>
            </w:pPr>
            <w:r>
              <w:rPr>
                <w:sz w:val="24"/>
                <w:szCs w:val="24"/>
              </w:rPr>
              <w:t>Proposed</w:t>
            </w:r>
          </w:p>
        </w:tc>
        <w:tc>
          <w:tcPr>
            <w:tcW w:w="2880" w:type="dxa"/>
          </w:tcPr>
          <w:p w14:paraId="74D77D99" w14:textId="77777777" w:rsidR="00E0283D" w:rsidRDefault="00E0283D" w:rsidP="00495905">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jc w:val="center"/>
              <w:rPr>
                <w:sz w:val="24"/>
                <w:szCs w:val="24"/>
              </w:rPr>
            </w:pPr>
            <w:r>
              <w:rPr>
                <w:sz w:val="24"/>
                <w:szCs w:val="24"/>
              </w:rPr>
              <w:t xml:space="preserve">Approximately </w:t>
            </w:r>
            <w:r w:rsidR="00861317">
              <w:rPr>
                <w:sz w:val="24"/>
                <w:szCs w:val="24"/>
              </w:rPr>
              <w:t>45.0</w:t>
            </w:r>
            <w:r>
              <w:rPr>
                <w:sz w:val="24"/>
                <w:szCs w:val="24"/>
              </w:rPr>
              <w:t xml:space="preserve"> acres</w:t>
            </w:r>
          </w:p>
        </w:tc>
        <w:tc>
          <w:tcPr>
            <w:tcW w:w="2227" w:type="dxa"/>
          </w:tcPr>
          <w:p w14:paraId="09FA43D5" w14:textId="77777777" w:rsidR="00E0283D" w:rsidRDefault="00964570" w:rsidP="00495905">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jc w:val="center"/>
              <w:rPr>
                <w:sz w:val="24"/>
                <w:szCs w:val="24"/>
              </w:rPr>
            </w:pPr>
            <w:r>
              <w:rPr>
                <w:sz w:val="24"/>
                <w:szCs w:val="24"/>
              </w:rPr>
              <w:t xml:space="preserve">Not </w:t>
            </w:r>
            <w:r w:rsidR="00E0283D">
              <w:rPr>
                <w:sz w:val="24"/>
                <w:szCs w:val="24"/>
              </w:rPr>
              <w:t>Constructed</w:t>
            </w:r>
          </w:p>
        </w:tc>
      </w:tr>
    </w:tbl>
    <w:p w14:paraId="2EDB2F18" w14:textId="77777777" w:rsidR="00AB6395" w:rsidRDefault="00AB6395">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p>
    <w:p w14:paraId="29AA8602" w14:textId="77777777" w:rsidR="00861317" w:rsidRDefault="00861317" w:rsidP="00861317">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r>
        <w:rPr>
          <w:sz w:val="24"/>
          <w:szCs w:val="24"/>
        </w:rPr>
        <w:t>Discharges from all four outfalls consist of storm water runoff associated with the construction, development, and operation of the municipal landfill, except for working face runoff and leachate. Outfalls 001, 002,</w:t>
      </w:r>
      <w:r w:rsidR="00876AE1">
        <w:rPr>
          <w:sz w:val="24"/>
          <w:szCs w:val="24"/>
        </w:rPr>
        <w:t xml:space="preserve"> and</w:t>
      </w:r>
      <w:r>
        <w:rPr>
          <w:sz w:val="24"/>
          <w:szCs w:val="24"/>
        </w:rPr>
        <w:t xml:space="preserve"> 003 </w:t>
      </w:r>
      <w:proofErr w:type="gramStart"/>
      <w:r>
        <w:rPr>
          <w:sz w:val="24"/>
          <w:szCs w:val="24"/>
        </w:rPr>
        <w:t>currently discharge</w:t>
      </w:r>
      <w:proofErr w:type="gramEnd"/>
      <w:r>
        <w:rPr>
          <w:sz w:val="24"/>
          <w:szCs w:val="24"/>
        </w:rPr>
        <w:t xml:space="preserve"> into Bear Creek. Outfall 00</w:t>
      </w:r>
      <w:r w:rsidR="00876AE1">
        <w:rPr>
          <w:sz w:val="24"/>
          <w:szCs w:val="24"/>
        </w:rPr>
        <w:t>4</w:t>
      </w:r>
      <w:r>
        <w:rPr>
          <w:sz w:val="24"/>
          <w:szCs w:val="24"/>
        </w:rPr>
        <w:t xml:space="preserve"> </w:t>
      </w:r>
      <w:r w:rsidR="00876AE1">
        <w:rPr>
          <w:sz w:val="24"/>
          <w:szCs w:val="24"/>
        </w:rPr>
        <w:t xml:space="preserve">will </w:t>
      </w:r>
      <w:proofErr w:type="gramStart"/>
      <w:r w:rsidR="00876AE1">
        <w:rPr>
          <w:sz w:val="24"/>
          <w:szCs w:val="24"/>
        </w:rPr>
        <w:t>discharge</w:t>
      </w:r>
      <w:proofErr w:type="gramEnd"/>
      <w:r w:rsidR="00876AE1">
        <w:rPr>
          <w:sz w:val="24"/>
          <w:szCs w:val="24"/>
        </w:rPr>
        <w:t xml:space="preserve"> </w:t>
      </w:r>
      <w:r>
        <w:rPr>
          <w:sz w:val="24"/>
          <w:szCs w:val="24"/>
        </w:rPr>
        <w:t xml:space="preserve">into </w:t>
      </w:r>
      <w:r w:rsidR="00876AE1">
        <w:rPr>
          <w:sz w:val="24"/>
          <w:szCs w:val="24"/>
        </w:rPr>
        <w:t>Bear Creek</w:t>
      </w:r>
      <w:r>
        <w:rPr>
          <w:sz w:val="24"/>
          <w:szCs w:val="24"/>
        </w:rPr>
        <w:t xml:space="preserve">. </w:t>
      </w:r>
      <w:r w:rsidR="00876AE1">
        <w:rPr>
          <w:sz w:val="24"/>
          <w:szCs w:val="24"/>
        </w:rPr>
        <w:t xml:space="preserve">Bear Creek </w:t>
      </w:r>
      <w:proofErr w:type="gramStart"/>
      <w:r w:rsidR="00876AE1">
        <w:rPr>
          <w:sz w:val="24"/>
          <w:szCs w:val="24"/>
        </w:rPr>
        <w:t>is located</w:t>
      </w:r>
      <w:r>
        <w:rPr>
          <w:sz w:val="24"/>
          <w:szCs w:val="24"/>
        </w:rPr>
        <w:t xml:space="preserve"> in</w:t>
      </w:r>
      <w:proofErr w:type="gramEnd"/>
      <w:r>
        <w:rPr>
          <w:sz w:val="24"/>
          <w:szCs w:val="24"/>
        </w:rPr>
        <w:t xml:space="preserve"> the </w:t>
      </w:r>
      <w:r w:rsidR="00876AE1">
        <w:rPr>
          <w:sz w:val="24"/>
          <w:szCs w:val="24"/>
        </w:rPr>
        <w:t>Big Black River</w:t>
      </w:r>
      <w:r>
        <w:rPr>
          <w:sz w:val="24"/>
          <w:szCs w:val="24"/>
        </w:rPr>
        <w:t xml:space="preserve"> Basin.</w:t>
      </w:r>
    </w:p>
    <w:p w14:paraId="0DE3CFD9" w14:textId="77777777" w:rsidR="00861317" w:rsidRDefault="00861317">
      <w:pPr>
        <w:tabs>
          <w:tab w:val="left" w:pos="-1080"/>
          <w:tab w:val="left" w:pos="-720"/>
          <w:tab w:val="left" w:pos="0"/>
          <w:tab w:val="left" w:pos="720"/>
          <w:tab w:val="left" w:pos="1440"/>
          <w:tab w:val="left" w:pos="2160"/>
          <w:tab w:val="left" w:pos="2700"/>
          <w:tab w:val="left" w:pos="3600"/>
          <w:tab w:val="left" w:pos="3780"/>
          <w:tab w:val="left" w:pos="4050"/>
          <w:tab w:val="left" w:pos="5760"/>
          <w:tab w:val="left" w:pos="6480"/>
          <w:tab w:val="left" w:pos="7200"/>
          <w:tab w:val="left" w:pos="7920"/>
          <w:tab w:val="left" w:pos="8640"/>
          <w:tab w:val="left" w:pos="9360"/>
        </w:tabs>
        <w:rPr>
          <w:color w:val="000000"/>
          <w:sz w:val="24"/>
          <w:szCs w:val="24"/>
        </w:rPr>
      </w:pPr>
    </w:p>
    <w:p w14:paraId="77A9787E" w14:textId="77777777" w:rsidR="00AB6395" w:rsidRDefault="00AB6395">
      <w:pPr>
        <w:numPr>
          <w:ilvl w:val="0"/>
          <w:numId w:val="14"/>
        </w:numPr>
        <w:tabs>
          <w:tab w:val="left" w:pos="-990"/>
          <w:tab w:val="left" w:pos="-720"/>
          <w:tab w:val="left" w:pos="0"/>
          <w:tab w:val="left" w:pos="2250"/>
          <w:tab w:val="left" w:pos="2880"/>
          <w:tab w:val="left" w:pos="3420"/>
          <w:tab w:val="left" w:pos="3780"/>
          <w:tab w:val="left" w:pos="5040"/>
          <w:tab w:val="left" w:pos="5490"/>
          <w:tab w:val="left" w:pos="6480"/>
          <w:tab w:val="left" w:pos="6750"/>
          <w:tab w:val="left" w:pos="7920"/>
          <w:tab w:val="left" w:pos="8460"/>
          <w:tab w:val="left" w:pos="9360"/>
        </w:tabs>
        <w:ind w:right="-270"/>
        <w:rPr>
          <w:color w:val="000000"/>
          <w:sz w:val="24"/>
          <w:szCs w:val="24"/>
        </w:rPr>
      </w:pPr>
      <w:r>
        <w:rPr>
          <w:color w:val="000000"/>
          <w:sz w:val="24"/>
          <w:szCs w:val="24"/>
        </w:rPr>
        <w:t>303(d)</w:t>
      </w:r>
      <w:r w:rsidR="00E34166">
        <w:rPr>
          <w:color w:val="000000"/>
          <w:sz w:val="24"/>
          <w:szCs w:val="24"/>
        </w:rPr>
        <w:t xml:space="preserve"> and TMDL</w:t>
      </w:r>
      <w:r>
        <w:rPr>
          <w:color w:val="000000"/>
          <w:sz w:val="24"/>
          <w:szCs w:val="24"/>
        </w:rPr>
        <w:t xml:space="preserve"> ISSUES</w:t>
      </w:r>
    </w:p>
    <w:p w14:paraId="3B80709C" w14:textId="77777777" w:rsidR="00AB6395" w:rsidRDefault="00AB6395">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ind w:right="-270"/>
        <w:rPr>
          <w:color w:val="000000"/>
          <w:sz w:val="24"/>
          <w:szCs w:val="24"/>
        </w:rPr>
      </w:pPr>
    </w:p>
    <w:p w14:paraId="496CEDCF" w14:textId="77777777" w:rsidR="00020A7E" w:rsidRDefault="00020A7E">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ind w:left="720" w:right="-270"/>
        <w:rPr>
          <w:color w:val="000000"/>
          <w:sz w:val="24"/>
          <w:szCs w:val="24"/>
        </w:rPr>
      </w:pPr>
      <w:r>
        <w:rPr>
          <w:color w:val="000000"/>
          <w:sz w:val="24"/>
          <w:szCs w:val="24"/>
        </w:rPr>
        <w:t>Bear Creek is on the Mississippi 2024 List of Impaired Water Bodies. The proposed permit complies with the following TMDLs:</w:t>
      </w:r>
    </w:p>
    <w:p w14:paraId="72EBEF92" w14:textId="77777777" w:rsidR="00AB6395" w:rsidRDefault="00020A7E" w:rsidP="00194F9A">
      <w:pPr>
        <w:numPr>
          <w:ilvl w:val="0"/>
          <w:numId w:val="19"/>
        </w:numPr>
        <w:tabs>
          <w:tab w:val="left" w:pos="-990"/>
          <w:tab w:val="left" w:pos="-720"/>
          <w:tab w:val="left" w:pos="0"/>
          <w:tab w:val="left" w:pos="720"/>
          <w:tab w:val="left" w:pos="1530"/>
          <w:tab w:val="left" w:pos="2250"/>
          <w:tab w:val="left" w:pos="2880"/>
          <w:tab w:val="left" w:pos="3420"/>
          <w:tab w:val="left" w:pos="3780"/>
          <w:tab w:val="left" w:pos="5040"/>
          <w:tab w:val="left" w:pos="5490"/>
          <w:tab w:val="left" w:pos="6480"/>
          <w:tab w:val="left" w:pos="6750"/>
          <w:tab w:val="left" w:pos="7920"/>
          <w:tab w:val="left" w:pos="8460"/>
          <w:tab w:val="left" w:pos="9360"/>
        </w:tabs>
        <w:ind w:left="1530" w:right="-270" w:hanging="390"/>
        <w:rPr>
          <w:color w:val="000000"/>
          <w:sz w:val="24"/>
          <w:szCs w:val="24"/>
        </w:rPr>
      </w:pPr>
      <w:r>
        <w:rPr>
          <w:color w:val="000000"/>
          <w:sz w:val="24"/>
          <w:szCs w:val="24"/>
        </w:rPr>
        <w:t>Sediment – Lower Big Black River – Big Black River Basin – January 2007 – ID: 107012603</w:t>
      </w:r>
    </w:p>
    <w:p w14:paraId="605297EB" w14:textId="77777777" w:rsidR="00020A7E" w:rsidRDefault="00020A7E" w:rsidP="00194F9A">
      <w:pPr>
        <w:numPr>
          <w:ilvl w:val="0"/>
          <w:numId w:val="19"/>
        </w:numPr>
        <w:tabs>
          <w:tab w:val="left" w:pos="-990"/>
          <w:tab w:val="left" w:pos="-720"/>
          <w:tab w:val="left" w:pos="0"/>
          <w:tab w:val="left" w:pos="720"/>
          <w:tab w:val="left" w:pos="1530"/>
          <w:tab w:val="left" w:pos="2250"/>
          <w:tab w:val="left" w:pos="2880"/>
          <w:tab w:val="left" w:pos="3420"/>
          <w:tab w:val="left" w:pos="3780"/>
          <w:tab w:val="left" w:pos="5040"/>
          <w:tab w:val="left" w:pos="5490"/>
          <w:tab w:val="left" w:pos="6480"/>
          <w:tab w:val="left" w:pos="6750"/>
          <w:tab w:val="left" w:pos="7920"/>
          <w:tab w:val="left" w:pos="8460"/>
          <w:tab w:val="left" w:pos="9360"/>
        </w:tabs>
        <w:ind w:left="1530" w:right="-270" w:hanging="390"/>
        <w:rPr>
          <w:color w:val="000000"/>
          <w:sz w:val="24"/>
          <w:szCs w:val="24"/>
        </w:rPr>
      </w:pPr>
      <w:r>
        <w:rPr>
          <w:color w:val="000000"/>
          <w:sz w:val="24"/>
          <w:szCs w:val="24"/>
        </w:rPr>
        <w:t>Nutrients and Organic Enrichment/ Low DO – Bear Creek &amp; Tilda Bogue – Hinds &amp; Madison Counties – October 2009</w:t>
      </w:r>
    </w:p>
    <w:p w14:paraId="5B9AF127" w14:textId="77777777" w:rsidR="00020A7E" w:rsidRDefault="00020A7E" w:rsidP="00194F9A">
      <w:pPr>
        <w:numPr>
          <w:ilvl w:val="0"/>
          <w:numId w:val="19"/>
        </w:numPr>
        <w:tabs>
          <w:tab w:val="left" w:pos="-990"/>
          <w:tab w:val="left" w:pos="-720"/>
          <w:tab w:val="left" w:pos="0"/>
          <w:tab w:val="left" w:pos="720"/>
          <w:tab w:val="left" w:pos="1530"/>
          <w:tab w:val="left" w:pos="2250"/>
          <w:tab w:val="left" w:pos="2880"/>
          <w:tab w:val="left" w:pos="3420"/>
          <w:tab w:val="left" w:pos="3780"/>
          <w:tab w:val="left" w:pos="5040"/>
          <w:tab w:val="left" w:pos="5490"/>
          <w:tab w:val="left" w:pos="6480"/>
          <w:tab w:val="left" w:pos="6750"/>
          <w:tab w:val="left" w:pos="7920"/>
          <w:tab w:val="left" w:pos="8460"/>
          <w:tab w:val="left" w:pos="9360"/>
        </w:tabs>
        <w:ind w:left="1530" w:right="-270" w:hanging="390"/>
        <w:rPr>
          <w:color w:val="000000"/>
          <w:sz w:val="24"/>
          <w:szCs w:val="24"/>
        </w:rPr>
      </w:pPr>
      <w:r>
        <w:rPr>
          <w:color w:val="000000"/>
          <w:sz w:val="24"/>
          <w:szCs w:val="24"/>
        </w:rPr>
        <w:t>Sediment – Big Black River Watershed – Big Black River Basin – January 2007 – ID: 107012601</w:t>
      </w:r>
    </w:p>
    <w:p w14:paraId="62225CC0" w14:textId="77777777" w:rsidR="00020A7E" w:rsidRDefault="00020A7E" w:rsidP="00194F9A">
      <w:pPr>
        <w:numPr>
          <w:ilvl w:val="0"/>
          <w:numId w:val="19"/>
        </w:numPr>
        <w:tabs>
          <w:tab w:val="left" w:pos="-990"/>
          <w:tab w:val="left" w:pos="-720"/>
          <w:tab w:val="left" w:pos="0"/>
          <w:tab w:val="left" w:pos="720"/>
          <w:tab w:val="left" w:pos="1530"/>
          <w:tab w:val="left" w:pos="2250"/>
          <w:tab w:val="left" w:pos="2880"/>
          <w:tab w:val="left" w:pos="3420"/>
          <w:tab w:val="left" w:pos="3780"/>
          <w:tab w:val="left" w:pos="5040"/>
          <w:tab w:val="left" w:pos="5490"/>
          <w:tab w:val="left" w:pos="6480"/>
          <w:tab w:val="left" w:pos="6750"/>
          <w:tab w:val="left" w:pos="7920"/>
          <w:tab w:val="left" w:pos="8460"/>
          <w:tab w:val="left" w:pos="9360"/>
        </w:tabs>
        <w:ind w:left="1530" w:right="-270" w:hanging="390"/>
        <w:rPr>
          <w:color w:val="000000"/>
          <w:sz w:val="24"/>
          <w:szCs w:val="24"/>
        </w:rPr>
      </w:pPr>
      <w:r>
        <w:rPr>
          <w:color w:val="000000"/>
          <w:sz w:val="24"/>
          <w:szCs w:val="24"/>
        </w:rPr>
        <w:t xml:space="preserve">DDT &amp; Toxaphene – Big Black &amp; Tombigbee River Basins – November 2005 – ID: </w:t>
      </w:r>
      <w:r>
        <w:rPr>
          <w:color w:val="000000"/>
          <w:sz w:val="24"/>
          <w:szCs w:val="24"/>
        </w:rPr>
        <w:lastRenderedPageBreak/>
        <w:t>105111401</w:t>
      </w:r>
    </w:p>
    <w:p w14:paraId="5B4D2E0E" w14:textId="77777777" w:rsidR="00020A7E" w:rsidRDefault="00020A7E" w:rsidP="00194F9A">
      <w:pPr>
        <w:numPr>
          <w:ilvl w:val="0"/>
          <w:numId w:val="19"/>
        </w:numPr>
        <w:tabs>
          <w:tab w:val="left" w:pos="-990"/>
          <w:tab w:val="left" w:pos="-720"/>
          <w:tab w:val="left" w:pos="0"/>
          <w:tab w:val="left" w:pos="720"/>
          <w:tab w:val="left" w:pos="1530"/>
          <w:tab w:val="left" w:pos="2250"/>
          <w:tab w:val="left" w:pos="2880"/>
          <w:tab w:val="left" w:pos="3420"/>
          <w:tab w:val="left" w:pos="3780"/>
          <w:tab w:val="left" w:pos="5040"/>
          <w:tab w:val="left" w:pos="5490"/>
          <w:tab w:val="left" w:pos="6480"/>
          <w:tab w:val="left" w:pos="6750"/>
          <w:tab w:val="left" w:pos="7920"/>
          <w:tab w:val="left" w:pos="8460"/>
          <w:tab w:val="left" w:pos="9360"/>
        </w:tabs>
        <w:ind w:left="1530" w:right="-270" w:hanging="390"/>
        <w:rPr>
          <w:color w:val="000000"/>
          <w:sz w:val="24"/>
          <w:szCs w:val="24"/>
        </w:rPr>
      </w:pPr>
      <w:r>
        <w:rPr>
          <w:color w:val="000000"/>
          <w:sz w:val="24"/>
          <w:szCs w:val="24"/>
        </w:rPr>
        <w:t>Fecal Coliform – Big Black River Basin Segment 2 – Warren County – October 24, 2000</w:t>
      </w:r>
    </w:p>
    <w:p w14:paraId="3AECB60A" w14:textId="77777777" w:rsidR="00020A7E" w:rsidRDefault="00020A7E" w:rsidP="00194F9A">
      <w:pPr>
        <w:numPr>
          <w:ilvl w:val="0"/>
          <w:numId w:val="19"/>
        </w:numPr>
        <w:tabs>
          <w:tab w:val="left" w:pos="-990"/>
          <w:tab w:val="left" w:pos="-720"/>
          <w:tab w:val="left" w:pos="0"/>
          <w:tab w:val="left" w:pos="720"/>
          <w:tab w:val="left" w:pos="1530"/>
          <w:tab w:val="left" w:pos="2250"/>
          <w:tab w:val="left" w:pos="2880"/>
          <w:tab w:val="left" w:pos="3420"/>
          <w:tab w:val="left" w:pos="3780"/>
          <w:tab w:val="left" w:pos="5040"/>
          <w:tab w:val="left" w:pos="5490"/>
          <w:tab w:val="left" w:pos="6480"/>
          <w:tab w:val="left" w:pos="6750"/>
          <w:tab w:val="left" w:pos="7920"/>
          <w:tab w:val="left" w:pos="8460"/>
          <w:tab w:val="left" w:pos="9360"/>
        </w:tabs>
        <w:ind w:left="1530" w:right="-270" w:hanging="390"/>
        <w:rPr>
          <w:color w:val="000000"/>
          <w:sz w:val="24"/>
          <w:szCs w:val="24"/>
        </w:rPr>
      </w:pPr>
      <w:r>
        <w:rPr>
          <w:color w:val="000000"/>
          <w:sz w:val="24"/>
          <w:szCs w:val="24"/>
        </w:rPr>
        <w:t>pH – Big Black River Watershed – Hinds &amp; Warren Counties – January 2018</w:t>
      </w:r>
    </w:p>
    <w:p w14:paraId="26106724" w14:textId="77777777" w:rsidR="00AB6395" w:rsidRDefault="00AB6395">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ind w:right="-270"/>
        <w:rPr>
          <w:color w:val="000000"/>
          <w:sz w:val="24"/>
          <w:szCs w:val="24"/>
        </w:rPr>
      </w:pPr>
    </w:p>
    <w:p w14:paraId="5E518AD2" w14:textId="77777777" w:rsidR="00AB6395" w:rsidRDefault="00AB6395">
      <w:pPr>
        <w:numPr>
          <w:ilvl w:val="0"/>
          <w:numId w:val="14"/>
        </w:numPr>
        <w:tabs>
          <w:tab w:val="left" w:pos="-990"/>
          <w:tab w:val="left" w:pos="-720"/>
          <w:tab w:val="left" w:pos="0"/>
          <w:tab w:val="left" w:pos="2250"/>
          <w:tab w:val="left" w:pos="2880"/>
          <w:tab w:val="left" w:pos="3420"/>
          <w:tab w:val="left" w:pos="3780"/>
          <w:tab w:val="left" w:pos="5040"/>
          <w:tab w:val="left" w:pos="5490"/>
          <w:tab w:val="left" w:pos="6480"/>
          <w:tab w:val="left" w:pos="6750"/>
          <w:tab w:val="left" w:pos="7920"/>
          <w:tab w:val="left" w:pos="8460"/>
          <w:tab w:val="left" w:pos="9360"/>
        </w:tabs>
        <w:ind w:right="-270"/>
        <w:rPr>
          <w:color w:val="000000"/>
          <w:sz w:val="24"/>
          <w:szCs w:val="24"/>
        </w:rPr>
      </w:pPr>
      <w:r>
        <w:rPr>
          <w:sz w:val="24"/>
          <w:szCs w:val="24"/>
        </w:rPr>
        <w:t>TYPE OF WASTEWATER TREATMENT:</w:t>
      </w:r>
    </w:p>
    <w:p w14:paraId="794783B6" w14:textId="77777777" w:rsidR="00AB6395" w:rsidRDefault="00AB6395">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4794CCC3" w14:textId="77777777" w:rsidR="00AB6395" w:rsidRDefault="00D30BC8">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r>
        <w:rPr>
          <w:sz w:val="24"/>
          <w:szCs w:val="24"/>
        </w:rPr>
        <w:t>Stormwater is stored in sedimentation basins.</w:t>
      </w:r>
    </w:p>
    <w:p w14:paraId="32802131" w14:textId="77777777" w:rsidR="00AB6395" w:rsidRDefault="00AB6395">
      <w:pPr>
        <w:tabs>
          <w:tab w:val="left" w:pos="-1080"/>
          <w:tab w:val="left" w:pos="-720"/>
          <w:tab w:val="left" w:pos="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78863229" w14:textId="77777777" w:rsidR="00AB6395" w:rsidRDefault="00AB6395">
      <w:pPr>
        <w:numPr>
          <w:ilvl w:val="0"/>
          <w:numId w:val="14"/>
        </w:num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r>
        <w:rPr>
          <w:sz w:val="24"/>
          <w:szCs w:val="24"/>
        </w:rPr>
        <w:t>EPA APPLICABLE CATEGORICAL GUIDELINES</w:t>
      </w:r>
    </w:p>
    <w:p w14:paraId="4F3F352C" w14:textId="77777777" w:rsidR="00AB6395" w:rsidRDefault="00AB6395">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46E7B093" w14:textId="77777777" w:rsidR="00AB6395" w:rsidRDefault="00D30BC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r>
        <w:rPr>
          <w:sz w:val="24"/>
          <w:szCs w:val="24"/>
        </w:rPr>
        <w:t>Not applicable.</w:t>
      </w:r>
    </w:p>
    <w:p w14:paraId="416DDE34" w14:textId="77777777" w:rsidR="00AB6395" w:rsidRDefault="00AB6395">
      <w:pPr>
        <w:tabs>
          <w:tab w:val="left" w:pos="-1080"/>
          <w:tab w:val="left" w:pos="-720"/>
          <w:tab w:val="left" w:pos="0"/>
          <w:tab w:val="left" w:pos="720"/>
          <w:tab w:val="left" w:pos="144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2EF252D3" w14:textId="77777777" w:rsidR="00AB6395" w:rsidRDefault="00AB6395" w:rsidP="009E4990">
      <w:pPr>
        <w:pStyle w:val="Heading9"/>
      </w:pPr>
      <w:r>
        <w:t xml:space="preserve">DATA FROM APPLICATION FORM </w:t>
      </w:r>
      <w:r w:rsidR="00704858">
        <w:t>2F</w:t>
      </w:r>
    </w:p>
    <w:p w14:paraId="21602BA4" w14:textId="77777777" w:rsidR="00AB6395" w:rsidRDefault="00AB6395">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p>
    <w:tbl>
      <w:tblPr>
        <w:tblW w:w="8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58"/>
        <w:gridCol w:w="2430"/>
        <w:gridCol w:w="2250"/>
      </w:tblGrid>
      <w:tr w:rsidR="00704858" w14:paraId="4B9D9F27" w14:textId="77777777" w:rsidTr="00232999">
        <w:trPr>
          <w:trHeight w:val="239"/>
        </w:trPr>
        <w:tc>
          <w:tcPr>
            <w:tcW w:w="8838" w:type="dxa"/>
            <w:gridSpan w:val="3"/>
          </w:tcPr>
          <w:p w14:paraId="0176F4E5" w14:textId="77777777" w:rsidR="00704858" w:rsidRDefault="00704858" w:rsidP="00232999">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sidRPr="00A751E7">
              <w:rPr>
                <w:b/>
                <w:bCs/>
                <w:color w:val="000000"/>
                <w:sz w:val="24"/>
                <w:szCs w:val="24"/>
              </w:rPr>
              <w:t>Outfall 00</w:t>
            </w:r>
            <w:r>
              <w:rPr>
                <w:b/>
                <w:bCs/>
                <w:color w:val="000000"/>
                <w:sz w:val="24"/>
                <w:szCs w:val="24"/>
              </w:rPr>
              <w:t>1</w:t>
            </w:r>
          </w:p>
        </w:tc>
      </w:tr>
      <w:tr w:rsidR="00704858" w14:paraId="5C152095" w14:textId="77777777" w:rsidTr="00232999">
        <w:trPr>
          <w:trHeight w:val="251"/>
        </w:trPr>
        <w:tc>
          <w:tcPr>
            <w:tcW w:w="4158" w:type="dxa"/>
          </w:tcPr>
          <w:p w14:paraId="78EF6A37" w14:textId="77777777" w:rsidR="00704858" w:rsidRDefault="00704858" w:rsidP="00232999">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Parameter</w:t>
            </w:r>
          </w:p>
        </w:tc>
        <w:tc>
          <w:tcPr>
            <w:tcW w:w="2430" w:type="dxa"/>
          </w:tcPr>
          <w:p w14:paraId="13CABD7D" w14:textId="77777777" w:rsidR="00704858" w:rsidRDefault="00704858" w:rsidP="00232999">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Maximum Daily Value</w:t>
            </w:r>
          </w:p>
        </w:tc>
        <w:tc>
          <w:tcPr>
            <w:tcW w:w="2250" w:type="dxa"/>
          </w:tcPr>
          <w:p w14:paraId="63D4217A" w14:textId="77777777" w:rsidR="00704858" w:rsidRDefault="00704858" w:rsidP="00232999">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Average Daily Value</w:t>
            </w:r>
          </w:p>
        </w:tc>
      </w:tr>
      <w:tr w:rsidR="00704858" w14:paraId="1CAC3A42" w14:textId="77777777" w:rsidTr="00232999">
        <w:trPr>
          <w:trHeight w:val="239"/>
        </w:trPr>
        <w:tc>
          <w:tcPr>
            <w:tcW w:w="4158" w:type="dxa"/>
          </w:tcPr>
          <w:p w14:paraId="318FD71C" w14:textId="77777777" w:rsidR="00704858" w:rsidRDefault="00704858" w:rsidP="00232999">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 xml:space="preserve">Oil and </w:t>
            </w:r>
            <w:proofErr w:type="gramStart"/>
            <w:r>
              <w:rPr>
                <w:color w:val="000000"/>
                <w:sz w:val="24"/>
                <w:szCs w:val="24"/>
              </w:rPr>
              <w:t>Grease</w:t>
            </w:r>
            <w:proofErr w:type="gramEnd"/>
          </w:p>
        </w:tc>
        <w:tc>
          <w:tcPr>
            <w:tcW w:w="2430" w:type="dxa"/>
          </w:tcPr>
          <w:p w14:paraId="763C24FC"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Data Unavailable</w:t>
            </w:r>
          </w:p>
        </w:tc>
        <w:tc>
          <w:tcPr>
            <w:tcW w:w="2250" w:type="dxa"/>
          </w:tcPr>
          <w:p w14:paraId="7C63D340" w14:textId="77777777" w:rsidR="00704858" w:rsidRPr="00A751E7" w:rsidRDefault="00704858" w:rsidP="00232999">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b/>
                <w:bCs/>
                <w:color w:val="000000"/>
                <w:sz w:val="24"/>
                <w:szCs w:val="24"/>
              </w:rPr>
            </w:pPr>
            <w:r>
              <w:rPr>
                <w:color w:val="000000"/>
                <w:sz w:val="24"/>
                <w:szCs w:val="24"/>
              </w:rPr>
              <w:t>Data Unavailable</w:t>
            </w:r>
          </w:p>
        </w:tc>
      </w:tr>
      <w:tr w:rsidR="00704858" w14:paraId="4EB12AF0" w14:textId="77777777" w:rsidTr="00232999">
        <w:trPr>
          <w:trHeight w:val="245"/>
        </w:trPr>
        <w:tc>
          <w:tcPr>
            <w:tcW w:w="4158" w:type="dxa"/>
          </w:tcPr>
          <w:p w14:paraId="1643C122"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Biochemical Oxygen Demand (BOD</w:t>
            </w:r>
            <w:r w:rsidRPr="002125E0">
              <w:rPr>
                <w:color w:val="000000"/>
                <w:sz w:val="24"/>
                <w:szCs w:val="24"/>
                <w:vertAlign w:val="subscript"/>
              </w:rPr>
              <w:t>5</w:t>
            </w:r>
            <w:r>
              <w:rPr>
                <w:color w:val="000000"/>
                <w:sz w:val="24"/>
                <w:szCs w:val="24"/>
              </w:rPr>
              <w:t>)</w:t>
            </w:r>
          </w:p>
        </w:tc>
        <w:tc>
          <w:tcPr>
            <w:tcW w:w="2430" w:type="dxa"/>
          </w:tcPr>
          <w:p w14:paraId="4054EFF2"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BDL*</w:t>
            </w:r>
          </w:p>
        </w:tc>
        <w:tc>
          <w:tcPr>
            <w:tcW w:w="2250" w:type="dxa"/>
          </w:tcPr>
          <w:p w14:paraId="1585F268"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BDL*</w:t>
            </w:r>
          </w:p>
        </w:tc>
      </w:tr>
      <w:tr w:rsidR="00704858" w14:paraId="0427135E" w14:textId="77777777" w:rsidTr="00232999">
        <w:trPr>
          <w:trHeight w:val="251"/>
        </w:trPr>
        <w:tc>
          <w:tcPr>
            <w:tcW w:w="4158" w:type="dxa"/>
          </w:tcPr>
          <w:p w14:paraId="7DC92B00"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Chemical Oxygen Demand (COD)</w:t>
            </w:r>
          </w:p>
        </w:tc>
        <w:tc>
          <w:tcPr>
            <w:tcW w:w="2430" w:type="dxa"/>
          </w:tcPr>
          <w:p w14:paraId="29839BD5"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43 mg/L</w:t>
            </w:r>
          </w:p>
        </w:tc>
        <w:tc>
          <w:tcPr>
            <w:tcW w:w="2250" w:type="dxa"/>
          </w:tcPr>
          <w:p w14:paraId="38FE0588"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43 mg/L</w:t>
            </w:r>
          </w:p>
        </w:tc>
      </w:tr>
      <w:tr w:rsidR="00704858" w14:paraId="3F329330" w14:textId="77777777" w:rsidTr="00232999">
        <w:trPr>
          <w:trHeight w:val="239"/>
        </w:trPr>
        <w:tc>
          <w:tcPr>
            <w:tcW w:w="4158" w:type="dxa"/>
          </w:tcPr>
          <w:p w14:paraId="6A1EB245"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Total Suspended Solids (TSS)</w:t>
            </w:r>
          </w:p>
        </w:tc>
        <w:tc>
          <w:tcPr>
            <w:tcW w:w="2430" w:type="dxa"/>
          </w:tcPr>
          <w:p w14:paraId="36A9F8F4"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88 mg/L</w:t>
            </w:r>
          </w:p>
        </w:tc>
        <w:tc>
          <w:tcPr>
            <w:tcW w:w="2250" w:type="dxa"/>
          </w:tcPr>
          <w:p w14:paraId="31C07418"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88 mg/L</w:t>
            </w:r>
          </w:p>
        </w:tc>
      </w:tr>
      <w:tr w:rsidR="00704858" w14:paraId="6A4EE6D6" w14:textId="77777777" w:rsidTr="00232999">
        <w:trPr>
          <w:trHeight w:val="251"/>
        </w:trPr>
        <w:tc>
          <w:tcPr>
            <w:tcW w:w="4158" w:type="dxa"/>
          </w:tcPr>
          <w:p w14:paraId="12456372"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Total Phosphorus</w:t>
            </w:r>
          </w:p>
        </w:tc>
        <w:tc>
          <w:tcPr>
            <w:tcW w:w="2430" w:type="dxa"/>
          </w:tcPr>
          <w:p w14:paraId="0B04B913"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Data Unavailable</w:t>
            </w:r>
          </w:p>
        </w:tc>
        <w:tc>
          <w:tcPr>
            <w:tcW w:w="2250" w:type="dxa"/>
          </w:tcPr>
          <w:p w14:paraId="4F3CCB45"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Data Unavailable</w:t>
            </w:r>
          </w:p>
        </w:tc>
      </w:tr>
      <w:tr w:rsidR="00704858" w14:paraId="3C46B788" w14:textId="77777777" w:rsidTr="00232999">
        <w:trPr>
          <w:trHeight w:val="239"/>
        </w:trPr>
        <w:tc>
          <w:tcPr>
            <w:tcW w:w="4158" w:type="dxa"/>
          </w:tcPr>
          <w:p w14:paraId="6FFA9899"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Total Kjeldahl Nitrogen (TKN)</w:t>
            </w:r>
          </w:p>
        </w:tc>
        <w:tc>
          <w:tcPr>
            <w:tcW w:w="2430" w:type="dxa"/>
          </w:tcPr>
          <w:p w14:paraId="7BBD2542"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Data Unavailable</w:t>
            </w:r>
          </w:p>
        </w:tc>
        <w:tc>
          <w:tcPr>
            <w:tcW w:w="2250" w:type="dxa"/>
          </w:tcPr>
          <w:p w14:paraId="224B4299"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Data Unavailable</w:t>
            </w:r>
          </w:p>
        </w:tc>
      </w:tr>
      <w:tr w:rsidR="00704858" w14:paraId="667E7F1B" w14:textId="77777777" w:rsidTr="00232999">
        <w:trPr>
          <w:trHeight w:val="251"/>
        </w:trPr>
        <w:tc>
          <w:tcPr>
            <w:tcW w:w="4158" w:type="dxa"/>
          </w:tcPr>
          <w:p w14:paraId="7FFBAEF9"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Total Nitrogen (as N)</w:t>
            </w:r>
          </w:p>
        </w:tc>
        <w:tc>
          <w:tcPr>
            <w:tcW w:w="2430" w:type="dxa"/>
          </w:tcPr>
          <w:p w14:paraId="75748D1A"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Data Unavailable</w:t>
            </w:r>
          </w:p>
        </w:tc>
        <w:tc>
          <w:tcPr>
            <w:tcW w:w="2250" w:type="dxa"/>
          </w:tcPr>
          <w:p w14:paraId="13560806"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Data Unavailable</w:t>
            </w:r>
          </w:p>
        </w:tc>
      </w:tr>
      <w:tr w:rsidR="00704858" w14:paraId="1B6A2650" w14:textId="77777777" w:rsidTr="00232999">
        <w:trPr>
          <w:trHeight w:val="239"/>
        </w:trPr>
        <w:tc>
          <w:tcPr>
            <w:tcW w:w="4158" w:type="dxa"/>
          </w:tcPr>
          <w:p w14:paraId="1DDF201A"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pH (minimum)</w:t>
            </w:r>
          </w:p>
        </w:tc>
        <w:tc>
          <w:tcPr>
            <w:tcW w:w="2430" w:type="dxa"/>
          </w:tcPr>
          <w:p w14:paraId="13DF5180"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7.8 SU</w:t>
            </w:r>
          </w:p>
        </w:tc>
        <w:tc>
          <w:tcPr>
            <w:tcW w:w="2250" w:type="dxa"/>
          </w:tcPr>
          <w:p w14:paraId="79465CFC"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7.8 SU</w:t>
            </w:r>
          </w:p>
        </w:tc>
      </w:tr>
      <w:tr w:rsidR="00704858" w14:paraId="535DDA28" w14:textId="77777777" w:rsidTr="00232999">
        <w:trPr>
          <w:trHeight w:val="239"/>
        </w:trPr>
        <w:tc>
          <w:tcPr>
            <w:tcW w:w="4158" w:type="dxa"/>
          </w:tcPr>
          <w:p w14:paraId="524C7ACB"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pH (maximum)</w:t>
            </w:r>
          </w:p>
        </w:tc>
        <w:tc>
          <w:tcPr>
            <w:tcW w:w="2430" w:type="dxa"/>
          </w:tcPr>
          <w:p w14:paraId="5B0F8C45"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7.8 SU</w:t>
            </w:r>
          </w:p>
        </w:tc>
        <w:tc>
          <w:tcPr>
            <w:tcW w:w="2250" w:type="dxa"/>
          </w:tcPr>
          <w:p w14:paraId="7E851AB0"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7.8 SU</w:t>
            </w:r>
          </w:p>
        </w:tc>
      </w:tr>
      <w:tr w:rsidR="00704858" w14:paraId="71CBFEF9" w14:textId="77777777" w:rsidTr="00232999">
        <w:trPr>
          <w:trHeight w:val="239"/>
        </w:trPr>
        <w:tc>
          <w:tcPr>
            <w:tcW w:w="4158" w:type="dxa"/>
          </w:tcPr>
          <w:p w14:paraId="52871310"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Turbidity</w:t>
            </w:r>
          </w:p>
        </w:tc>
        <w:tc>
          <w:tcPr>
            <w:tcW w:w="2430" w:type="dxa"/>
          </w:tcPr>
          <w:p w14:paraId="22F3212F"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84.3 NTU</w:t>
            </w:r>
          </w:p>
        </w:tc>
        <w:tc>
          <w:tcPr>
            <w:tcW w:w="2250" w:type="dxa"/>
          </w:tcPr>
          <w:p w14:paraId="644CCFC7"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84.3 NTU</w:t>
            </w:r>
          </w:p>
        </w:tc>
      </w:tr>
    </w:tbl>
    <w:p w14:paraId="3A019610" w14:textId="77777777" w:rsidR="00704858" w:rsidRDefault="00704858">
      <w:pPr>
        <w:tabs>
          <w:tab w:val="left" w:pos="-1080"/>
          <w:tab w:val="left" w:pos="-720"/>
          <w:tab w:val="left" w:pos="0"/>
          <w:tab w:val="left" w:pos="720"/>
          <w:tab w:val="left" w:pos="1440"/>
          <w:tab w:val="left" w:pos="2160"/>
          <w:tab w:val="left" w:pos="342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p>
    <w:tbl>
      <w:tblPr>
        <w:tblW w:w="8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58"/>
        <w:gridCol w:w="2430"/>
        <w:gridCol w:w="2250"/>
      </w:tblGrid>
      <w:tr w:rsidR="00704858" w14:paraId="50352D4F" w14:textId="77777777" w:rsidTr="00232999">
        <w:trPr>
          <w:trHeight w:val="239"/>
        </w:trPr>
        <w:tc>
          <w:tcPr>
            <w:tcW w:w="8838" w:type="dxa"/>
            <w:gridSpan w:val="3"/>
          </w:tcPr>
          <w:p w14:paraId="69E6A42C" w14:textId="77777777" w:rsidR="00704858" w:rsidRDefault="00704858" w:rsidP="00232999">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sidRPr="00A751E7">
              <w:rPr>
                <w:b/>
                <w:bCs/>
                <w:color w:val="000000"/>
                <w:sz w:val="24"/>
                <w:szCs w:val="24"/>
              </w:rPr>
              <w:t>Outfall 00</w:t>
            </w:r>
            <w:r>
              <w:rPr>
                <w:b/>
                <w:bCs/>
                <w:color w:val="000000"/>
                <w:sz w:val="24"/>
                <w:szCs w:val="24"/>
              </w:rPr>
              <w:t>2</w:t>
            </w:r>
          </w:p>
        </w:tc>
      </w:tr>
      <w:tr w:rsidR="00704858" w14:paraId="01F15080" w14:textId="77777777" w:rsidTr="00232999">
        <w:trPr>
          <w:trHeight w:val="251"/>
        </w:trPr>
        <w:tc>
          <w:tcPr>
            <w:tcW w:w="4158" w:type="dxa"/>
          </w:tcPr>
          <w:p w14:paraId="23181D2C" w14:textId="77777777" w:rsidR="00704858" w:rsidRDefault="00704858" w:rsidP="00232999">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Parameter</w:t>
            </w:r>
          </w:p>
        </w:tc>
        <w:tc>
          <w:tcPr>
            <w:tcW w:w="2430" w:type="dxa"/>
          </w:tcPr>
          <w:p w14:paraId="6F23E2EB" w14:textId="77777777" w:rsidR="00704858" w:rsidRDefault="00704858" w:rsidP="00232999">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Maximum Daily Value</w:t>
            </w:r>
          </w:p>
        </w:tc>
        <w:tc>
          <w:tcPr>
            <w:tcW w:w="2250" w:type="dxa"/>
          </w:tcPr>
          <w:p w14:paraId="4EC54B94" w14:textId="77777777" w:rsidR="00704858" w:rsidRDefault="00704858" w:rsidP="00232999">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Average Daily Value</w:t>
            </w:r>
          </w:p>
        </w:tc>
      </w:tr>
      <w:tr w:rsidR="00704858" w14:paraId="60F8D53E" w14:textId="77777777" w:rsidTr="00232999">
        <w:trPr>
          <w:trHeight w:val="239"/>
        </w:trPr>
        <w:tc>
          <w:tcPr>
            <w:tcW w:w="4158" w:type="dxa"/>
          </w:tcPr>
          <w:p w14:paraId="21A9E8E9"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 xml:space="preserve">Oil and </w:t>
            </w:r>
            <w:proofErr w:type="gramStart"/>
            <w:r>
              <w:rPr>
                <w:color w:val="000000"/>
                <w:sz w:val="24"/>
                <w:szCs w:val="24"/>
              </w:rPr>
              <w:t>Grease</w:t>
            </w:r>
            <w:proofErr w:type="gramEnd"/>
          </w:p>
        </w:tc>
        <w:tc>
          <w:tcPr>
            <w:tcW w:w="2430" w:type="dxa"/>
          </w:tcPr>
          <w:p w14:paraId="0E590525"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Data Unavailable</w:t>
            </w:r>
          </w:p>
        </w:tc>
        <w:tc>
          <w:tcPr>
            <w:tcW w:w="2250" w:type="dxa"/>
          </w:tcPr>
          <w:p w14:paraId="08272666" w14:textId="77777777" w:rsidR="00704858" w:rsidRPr="00A751E7"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b/>
                <w:bCs/>
                <w:color w:val="000000"/>
                <w:sz w:val="24"/>
                <w:szCs w:val="24"/>
              </w:rPr>
            </w:pPr>
            <w:r>
              <w:rPr>
                <w:color w:val="000000"/>
                <w:sz w:val="24"/>
                <w:szCs w:val="24"/>
              </w:rPr>
              <w:t>Data Unavailable</w:t>
            </w:r>
          </w:p>
        </w:tc>
      </w:tr>
      <w:tr w:rsidR="00704858" w14:paraId="6DC6AD7E" w14:textId="77777777" w:rsidTr="00232999">
        <w:trPr>
          <w:trHeight w:val="245"/>
        </w:trPr>
        <w:tc>
          <w:tcPr>
            <w:tcW w:w="4158" w:type="dxa"/>
          </w:tcPr>
          <w:p w14:paraId="4519A296"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Biochemical Oxygen Demand (BOD</w:t>
            </w:r>
            <w:r w:rsidRPr="002125E0">
              <w:rPr>
                <w:color w:val="000000"/>
                <w:sz w:val="24"/>
                <w:szCs w:val="24"/>
                <w:vertAlign w:val="subscript"/>
              </w:rPr>
              <w:t>5</w:t>
            </w:r>
            <w:r>
              <w:rPr>
                <w:color w:val="000000"/>
                <w:sz w:val="24"/>
                <w:szCs w:val="24"/>
              </w:rPr>
              <w:t>)</w:t>
            </w:r>
          </w:p>
        </w:tc>
        <w:tc>
          <w:tcPr>
            <w:tcW w:w="2430" w:type="dxa"/>
          </w:tcPr>
          <w:p w14:paraId="037F2006"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BDL*</w:t>
            </w:r>
          </w:p>
        </w:tc>
        <w:tc>
          <w:tcPr>
            <w:tcW w:w="2250" w:type="dxa"/>
          </w:tcPr>
          <w:p w14:paraId="3EFC3D41"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BDL*</w:t>
            </w:r>
          </w:p>
        </w:tc>
      </w:tr>
      <w:tr w:rsidR="00704858" w14:paraId="40DA8ACF" w14:textId="77777777" w:rsidTr="00232999">
        <w:trPr>
          <w:trHeight w:val="251"/>
        </w:trPr>
        <w:tc>
          <w:tcPr>
            <w:tcW w:w="4158" w:type="dxa"/>
          </w:tcPr>
          <w:p w14:paraId="79FAB487"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Chemical Oxygen Demand (COD)</w:t>
            </w:r>
          </w:p>
        </w:tc>
        <w:tc>
          <w:tcPr>
            <w:tcW w:w="2430" w:type="dxa"/>
          </w:tcPr>
          <w:p w14:paraId="21ECA5B1"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42 mg/L</w:t>
            </w:r>
          </w:p>
        </w:tc>
        <w:tc>
          <w:tcPr>
            <w:tcW w:w="2250" w:type="dxa"/>
          </w:tcPr>
          <w:p w14:paraId="0E9D3A84"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42 mg/L</w:t>
            </w:r>
          </w:p>
        </w:tc>
      </w:tr>
      <w:tr w:rsidR="00704858" w14:paraId="4E6B9596" w14:textId="77777777" w:rsidTr="00232999">
        <w:trPr>
          <w:trHeight w:val="239"/>
        </w:trPr>
        <w:tc>
          <w:tcPr>
            <w:tcW w:w="4158" w:type="dxa"/>
          </w:tcPr>
          <w:p w14:paraId="1B0BEB29"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Total Suspended Solids (TSS)</w:t>
            </w:r>
          </w:p>
        </w:tc>
        <w:tc>
          <w:tcPr>
            <w:tcW w:w="2430" w:type="dxa"/>
          </w:tcPr>
          <w:p w14:paraId="33495412"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8 mg/L</w:t>
            </w:r>
          </w:p>
        </w:tc>
        <w:tc>
          <w:tcPr>
            <w:tcW w:w="2250" w:type="dxa"/>
          </w:tcPr>
          <w:p w14:paraId="1F2AF7A7"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8 mg/L</w:t>
            </w:r>
          </w:p>
        </w:tc>
      </w:tr>
      <w:tr w:rsidR="00704858" w14:paraId="475D1BAE" w14:textId="77777777" w:rsidTr="00232999">
        <w:trPr>
          <w:trHeight w:val="251"/>
        </w:trPr>
        <w:tc>
          <w:tcPr>
            <w:tcW w:w="4158" w:type="dxa"/>
          </w:tcPr>
          <w:p w14:paraId="1056861E"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Total Phosphorus</w:t>
            </w:r>
          </w:p>
        </w:tc>
        <w:tc>
          <w:tcPr>
            <w:tcW w:w="2430" w:type="dxa"/>
          </w:tcPr>
          <w:p w14:paraId="6263F294"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Data Unavailable</w:t>
            </w:r>
          </w:p>
        </w:tc>
        <w:tc>
          <w:tcPr>
            <w:tcW w:w="2250" w:type="dxa"/>
          </w:tcPr>
          <w:p w14:paraId="2F5E151F"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Data Unavailable</w:t>
            </w:r>
          </w:p>
        </w:tc>
      </w:tr>
      <w:tr w:rsidR="00704858" w14:paraId="54745727" w14:textId="77777777" w:rsidTr="00232999">
        <w:trPr>
          <w:trHeight w:val="239"/>
        </w:trPr>
        <w:tc>
          <w:tcPr>
            <w:tcW w:w="4158" w:type="dxa"/>
          </w:tcPr>
          <w:p w14:paraId="59FBBEBF"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Total Kjeldahl Nitrogen (TKN)</w:t>
            </w:r>
          </w:p>
        </w:tc>
        <w:tc>
          <w:tcPr>
            <w:tcW w:w="2430" w:type="dxa"/>
          </w:tcPr>
          <w:p w14:paraId="29D18BBE"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Data Unavailable</w:t>
            </w:r>
          </w:p>
        </w:tc>
        <w:tc>
          <w:tcPr>
            <w:tcW w:w="2250" w:type="dxa"/>
          </w:tcPr>
          <w:p w14:paraId="66EAB025"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Data Unavailable</w:t>
            </w:r>
          </w:p>
        </w:tc>
      </w:tr>
      <w:tr w:rsidR="00704858" w14:paraId="1452EEB5" w14:textId="77777777" w:rsidTr="00232999">
        <w:trPr>
          <w:trHeight w:val="251"/>
        </w:trPr>
        <w:tc>
          <w:tcPr>
            <w:tcW w:w="4158" w:type="dxa"/>
          </w:tcPr>
          <w:p w14:paraId="0E405999"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Total Nitrogen (as N)</w:t>
            </w:r>
          </w:p>
        </w:tc>
        <w:tc>
          <w:tcPr>
            <w:tcW w:w="2430" w:type="dxa"/>
          </w:tcPr>
          <w:p w14:paraId="55BA01AC"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Data Unavailable</w:t>
            </w:r>
          </w:p>
        </w:tc>
        <w:tc>
          <w:tcPr>
            <w:tcW w:w="2250" w:type="dxa"/>
          </w:tcPr>
          <w:p w14:paraId="5BDEFB13"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Data Unavailable</w:t>
            </w:r>
          </w:p>
        </w:tc>
      </w:tr>
      <w:tr w:rsidR="00704858" w14:paraId="724397A6" w14:textId="77777777" w:rsidTr="00232999">
        <w:trPr>
          <w:trHeight w:val="239"/>
        </w:trPr>
        <w:tc>
          <w:tcPr>
            <w:tcW w:w="4158" w:type="dxa"/>
          </w:tcPr>
          <w:p w14:paraId="4C9C5152"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pH (minimum)</w:t>
            </w:r>
          </w:p>
        </w:tc>
        <w:tc>
          <w:tcPr>
            <w:tcW w:w="2430" w:type="dxa"/>
          </w:tcPr>
          <w:p w14:paraId="23E8A024"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7.9 SU</w:t>
            </w:r>
          </w:p>
        </w:tc>
        <w:tc>
          <w:tcPr>
            <w:tcW w:w="2250" w:type="dxa"/>
          </w:tcPr>
          <w:p w14:paraId="2E544764"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7.9 SU</w:t>
            </w:r>
          </w:p>
        </w:tc>
      </w:tr>
      <w:tr w:rsidR="00704858" w14:paraId="06BEC1D6" w14:textId="77777777" w:rsidTr="00232999">
        <w:trPr>
          <w:trHeight w:val="239"/>
        </w:trPr>
        <w:tc>
          <w:tcPr>
            <w:tcW w:w="4158" w:type="dxa"/>
          </w:tcPr>
          <w:p w14:paraId="261DB0B8"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pH (maximum)</w:t>
            </w:r>
          </w:p>
        </w:tc>
        <w:tc>
          <w:tcPr>
            <w:tcW w:w="2430" w:type="dxa"/>
          </w:tcPr>
          <w:p w14:paraId="5C114E98"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7.9 SU</w:t>
            </w:r>
          </w:p>
        </w:tc>
        <w:tc>
          <w:tcPr>
            <w:tcW w:w="2250" w:type="dxa"/>
          </w:tcPr>
          <w:p w14:paraId="1F010F90"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7.9 SU</w:t>
            </w:r>
          </w:p>
        </w:tc>
      </w:tr>
      <w:tr w:rsidR="00704858" w14:paraId="7C81284B" w14:textId="77777777" w:rsidTr="00232999">
        <w:trPr>
          <w:trHeight w:val="239"/>
        </w:trPr>
        <w:tc>
          <w:tcPr>
            <w:tcW w:w="4158" w:type="dxa"/>
          </w:tcPr>
          <w:p w14:paraId="5F1EDCE5"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Turbidity</w:t>
            </w:r>
          </w:p>
        </w:tc>
        <w:tc>
          <w:tcPr>
            <w:tcW w:w="2430" w:type="dxa"/>
          </w:tcPr>
          <w:p w14:paraId="3E0D3933" w14:textId="77777777" w:rsidR="00704858" w:rsidRDefault="007105F9"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9.1 NTU</w:t>
            </w:r>
          </w:p>
        </w:tc>
        <w:tc>
          <w:tcPr>
            <w:tcW w:w="2250" w:type="dxa"/>
          </w:tcPr>
          <w:p w14:paraId="1C58249C" w14:textId="77777777" w:rsidR="00704858" w:rsidRDefault="007105F9"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9.1 NTU</w:t>
            </w:r>
          </w:p>
        </w:tc>
      </w:tr>
    </w:tbl>
    <w:p w14:paraId="01F3CB39" w14:textId="77777777" w:rsidR="009E4990" w:rsidRDefault="009E4990" w:rsidP="009E4990">
      <w:pPr>
        <w:tabs>
          <w:tab w:val="left" w:pos="-1080"/>
          <w:tab w:val="left" w:pos="-720"/>
          <w:tab w:val="left" w:pos="0"/>
          <w:tab w:val="left" w:pos="720"/>
          <w:tab w:val="left" w:pos="1440"/>
          <w:tab w:val="left" w:pos="2160"/>
          <w:tab w:val="left" w:pos="342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p>
    <w:p w14:paraId="00C7F47F" w14:textId="77777777" w:rsidR="009E4990" w:rsidRDefault="009E4990">
      <w:pPr>
        <w:tabs>
          <w:tab w:val="left" w:pos="-1080"/>
          <w:tab w:val="left" w:pos="-720"/>
          <w:tab w:val="left" w:pos="0"/>
          <w:tab w:val="left" w:pos="720"/>
          <w:tab w:val="left" w:pos="1440"/>
          <w:tab w:val="left" w:pos="2160"/>
          <w:tab w:val="left" w:pos="342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br w:type="page"/>
      </w:r>
    </w:p>
    <w:tbl>
      <w:tblPr>
        <w:tblW w:w="8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58"/>
        <w:gridCol w:w="2430"/>
        <w:gridCol w:w="2250"/>
      </w:tblGrid>
      <w:tr w:rsidR="00704858" w14:paraId="71EF2574" w14:textId="77777777" w:rsidTr="00232999">
        <w:trPr>
          <w:trHeight w:val="239"/>
        </w:trPr>
        <w:tc>
          <w:tcPr>
            <w:tcW w:w="8838" w:type="dxa"/>
            <w:gridSpan w:val="3"/>
          </w:tcPr>
          <w:p w14:paraId="11FB54C1" w14:textId="77777777" w:rsidR="00704858" w:rsidRDefault="00704858" w:rsidP="00232999">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sidRPr="00A751E7">
              <w:rPr>
                <w:b/>
                <w:bCs/>
                <w:color w:val="000000"/>
                <w:sz w:val="24"/>
                <w:szCs w:val="24"/>
              </w:rPr>
              <w:t>Outfall 00</w:t>
            </w:r>
            <w:r>
              <w:rPr>
                <w:b/>
                <w:bCs/>
                <w:color w:val="000000"/>
                <w:sz w:val="24"/>
                <w:szCs w:val="24"/>
              </w:rPr>
              <w:t>3</w:t>
            </w:r>
          </w:p>
        </w:tc>
      </w:tr>
      <w:tr w:rsidR="00704858" w14:paraId="6F5AAADC" w14:textId="77777777" w:rsidTr="00232999">
        <w:trPr>
          <w:trHeight w:val="251"/>
        </w:trPr>
        <w:tc>
          <w:tcPr>
            <w:tcW w:w="4158" w:type="dxa"/>
          </w:tcPr>
          <w:p w14:paraId="7E7CCCCD" w14:textId="77777777" w:rsidR="00704858" w:rsidRDefault="00704858" w:rsidP="00232999">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Parameter</w:t>
            </w:r>
          </w:p>
        </w:tc>
        <w:tc>
          <w:tcPr>
            <w:tcW w:w="2430" w:type="dxa"/>
          </w:tcPr>
          <w:p w14:paraId="14C9DC05" w14:textId="77777777" w:rsidR="00704858" w:rsidRDefault="00704858" w:rsidP="00232999">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Maximum Daily Value</w:t>
            </w:r>
          </w:p>
        </w:tc>
        <w:tc>
          <w:tcPr>
            <w:tcW w:w="2250" w:type="dxa"/>
          </w:tcPr>
          <w:p w14:paraId="1F0A75EC" w14:textId="77777777" w:rsidR="00704858" w:rsidRDefault="00704858" w:rsidP="00232999">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Average Daily Value</w:t>
            </w:r>
          </w:p>
        </w:tc>
      </w:tr>
      <w:tr w:rsidR="00704858" w14:paraId="5ED49939" w14:textId="77777777" w:rsidTr="00232999">
        <w:trPr>
          <w:trHeight w:val="239"/>
        </w:trPr>
        <w:tc>
          <w:tcPr>
            <w:tcW w:w="4158" w:type="dxa"/>
          </w:tcPr>
          <w:p w14:paraId="0459A8BF"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 xml:space="preserve">Oil and </w:t>
            </w:r>
            <w:proofErr w:type="gramStart"/>
            <w:r>
              <w:rPr>
                <w:color w:val="000000"/>
                <w:sz w:val="24"/>
                <w:szCs w:val="24"/>
              </w:rPr>
              <w:t>Grease</w:t>
            </w:r>
            <w:proofErr w:type="gramEnd"/>
          </w:p>
        </w:tc>
        <w:tc>
          <w:tcPr>
            <w:tcW w:w="2430" w:type="dxa"/>
          </w:tcPr>
          <w:p w14:paraId="7EAB4D5F"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Data Unavailable</w:t>
            </w:r>
          </w:p>
        </w:tc>
        <w:tc>
          <w:tcPr>
            <w:tcW w:w="2250" w:type="dxa"/>
          </w:tcPr>
          <w:p w14:paraId="0CC4393D" w14:textId="77777777" w:rsidR="00704858" w:rsidRPr="00A751E7"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b/>
                <w:bCs/>
                <w:color w:val="000000"/>
                <w:sz w:val="24"/>
                <w:szCs w:val="24"/>
              </w:rPr>
            </w:pPr>
            <w:r>
              <w:rPr>
                <w:color w:val="000000"/>
                <w:sz w:val="24"/>
                <w:szCs w:val="24"/>
              </w:rPr>
              <w:t>Data Unavailable</w:t>
            </w:r>
          </w:p>
        </w:tc>
      </w:tr>
      <w:tr w:rsidR="00704858" w14:paraId="17DE0AC4" w14:textId="77777777" w:rsidTr="00232999">
        <w:trPr>
          <w:trHeight w:val="245"/>
        </w:trPr>
        <w:tc>
          <w:tcPr>
            <w:tcW w:w="4158" w:type="dxa"/>
          </w:tcPr>
          <w:p w14:paraId="1D07052A"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Biochemical Oxygen Demand (BOD</w:t>
            </w:r>
            <w:r w:rsidRPr="002125E0">
              <w:rPr>
                <w:color w:val="000000"/>
                <w:sz w:val="24"/>
                <w:szCs w:val="24"/>
                <w:vertAlign w:val="subscript"/>
              </w:rPr>
              <w:t>5</w:t>
            </w:r>
            <w:r>
              <w:rPr>
                <w:color w:val="000000"/>
                <w:sz w:val="24"/>
                <w:szCs w:val="24"/>
              </w:rPr>
              <w:t>)</w:t>
            </w:r>
          </w:p>
        </w:tc>
        <w:tc>
          <w:tcPr>
            <w:tcW w:w="2430" w:type="dxa"/>
          </w:tcPr>
          <w:p w14:paraId="315DCD7D"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BDL*</w:t>
            </w:r>
          </w:p>
        </w:tc>
        <w:tc>
          <w:tcPr>
            <w:tcW w:w="2250" w:type="dxa"/>
          </w:tcPr>
          <w:p w14:paraId="76A0F4D8"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BDL*</w:t>
            </w:r>
          </w:p>
        </w:tc>
      </w:tr>
      <w:tr w:rsidR="00704858" w14:paraId="0A4EDD2D" w14:textId="77777777" w:rsidTr="00232999">
        <w:trPr>
          <w:trHeight w:val="251"/>
        </w:trPr>
        <w:tc>
          <w:tcPr>
            <w:tcW w:w="4158" w:type="dxa"/>
          </w:tcPr>
          <w:p w14:paraId="3C4FC444"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Chemical Oxygen Demand (COD)</w:t>
            </w:r>
          </w:p>
        </w:tc>
        <w:tc>
          <w:tcPr>
            <w:tcW w:w="2430" w:type="dxa"/>
          </w:tcPr>
          <w:p w14:paraId="5B292DFB"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42 mg/L</w:t>
            </w:r>
          </w:p>
        </w:tc>
        <w:tc>
          <w:tcPr>
            <w:tcW w:w="2250" w:type="dxa"/>
          </w:tcPr>
          <w:p w14:paraId="55D5E8BF"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42 mg/L</w:t>
            </w:r>
          </w:p>
        </w:tc>
      </w:tr>
      <w:tr w:rsidR="00704858" w14:paraId="16F831B0" w14:textId="77777777" w:rsidTr="00232999">
        <w:trPr>
          <w:trHeight w:val="239"/>
        </w:trPr>
        <w:tc>
          <w:tcPr>
            <w:tcW w:w="4158" w:type="dxa"/>
          </w:tcPr>
          <w:p w14:paraId="0E87CF82"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Total Suspended Solids (TSS)</w:t>
            </w:r>
          </w:p>
        </w:tc>
        <w:tc>
          <w:tcPr>
            <w:tcW w:w="2430" w:type="dxa"/>
          </w:tcPr>
          <w:p w14:paraId="0B305EA2"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8 mg/L</w:t>
            </w:r>
          </w:p>
        </w:tc>
        <w:tc>
          <w:tcPr>
            <w:tcW w:w="2250" w:type="dxa"/>
          </w:tcPr>
          <w:p w14:paraId="59AB2D5D"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8 mg/L</w:t>
            </w:r>
          </w:p>
        </w:tc>
      </w:tr>
      <w:tr w:rsidR="00704858" w14:paraId="0F200C7F" w14:textId="77777777" w:rsidTr="00232999">
        <w:trPr>
          <w:trHeight w:val="251"/>
        </w:trPr>
        <w:tc>
          <w:tcPr>
            <w:tcW w:w="4158" w:type="dxa"/>
          </w:tcPr>
          <w:p w14:paraId="4A96EBCD"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Total Phosphorus</w:t>
            </w:r>
          </w:p>
        </w:tc>
        <w:tc>
          <w:tcPr>
            <w:tcW w:w="2430" w:type="dxa"/>
          </w:tcPr>
          <w:p w14:paraId="1AE10086"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Data Unavailable</w:t>
            </w:r>
          </w:p>
        </w:tc>
        <w:tc>
          <w:tcPr>
            <w:tcW w:w="2250" w:type="dxa"/>
          </w:tcPr>
          <w:p w14:paraId="44DDE17B"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Data Unavailable</w:t>
            </w:r>
          </w:p>
        </w:tc>
      </w:tr>
      <w:tr w:rsidR="00704858" w14:paraId="47DFF86A" w14:textId="77777777" w:rsidTr="00232999">
        <w:trPr>
          <w:trHeight w:val="239"/>
        </w:trPr>
        <w:tc>
          <w:tcPr>
            <w:tcW w:w="4158" w:type="dxa"/>
          </w:tcPr>
          <w:p w14:paraId="5B8C0B53"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Total Kjeldahl Nitrogen (TKN)</w:t>
            </w:r>
          </w:p>
        </w:tc>
        <w:tc>
          <w:tcPr>
            <w:tcW w:w="2430" w:type="dxa"/>
          </w:tcPr>
          <w:p w14:paraId="269B48EB"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Data Unavailable</w:t>
            </w:r>
          </w:p>
        </w:tc>
        <w:tc>
          <w:tcPr>
            <w:tcW w:w="2250" w:type="dxa"/>
          </w:tcPr>
          <w:p w14:paraId="2E492A13"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Data Unavailable</w:t>
            </w:r>
          </w:p>
        </w:tc>
      </w:tr>
      <w:tr w:rsidR="00704858" w14:paraId="753288A2" w14:textId="77777777" w:rsidTr="00232999">
        <w:trPr>
          <w:trHeight w:val="251"/>
        </w:trPr>
        <w:tc>
          <w:tcPr>
            <w:tcW w:w="4158" w:type="dxa"/>
          </w:tcPr>
          <w:p w14:paraId="7649C85B"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Total Nitrogen (as N)</w:t>
            </w:r>
          </w:p>
        </w:tc>
        <w:tc>
          <w:tcPr>
            <w:tcW w:w="2430" w:type="dxa"/>
          </w:tcPr>
          <w:p w14:paraId="079840B3"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Data Unavailable</w:t>
            </w:r>
          </w:p>
        </w:tc>
        <w:tc>
          <w:tcPr>
            <w:tcW w:w="2250" w:type="dxa"/>
          </w:tcPr>
          <w:p w14:paraId="76F6CD65"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Data Unavailable</w:t>
            </w:r>
          </w:p>
        </w:tc>
      </w:tr>
      <w:tr w:rsidR="00704858" w14:paraId="5FE58C1E" w14:textId="77777777" w:rsidTr="00232999">
        <w:trPr>
          <w:trHeight w:val="239"/>
        </w:trPr>
        <w:tc>
          <w:tcPr>
            <w:tcW w:w="4158" w:type="dxa"/>
          </w:tcPr>
          <w:p w14:paraId="2EB0B340"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pH (minimum)</w:t>
            </w:r>
          </w:p>
        </w:tc>
        <w:tc>
          <w:tcPr>
            <w:tcW w:w="2430" w:type="dxa"/>
          </w:tcPr>
          <w:p w14:paraId="4BD97697"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7.9 SU</w:t>
            </w:r>
          </w:p>
        </w:tc>
        <w:tc>
          <w:tcPr>
            <w:tcW w:w="2250" w:type="dxa"/>
          </w:tcPr>
          <w:p w14:paraId="70A75E9C"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7.9 SU</w:t>
            </w:r>
          </w:p>
        </w:tc>
      </w:tr>
      <w:tr w:rsidR="00704858" w14:paraId="6342BF9A" w14:textId="77777777" w:rsidTr="00232999">
        <w:trPr>
          <w:trHeight w:val="239"/>
        </w:trPr>
        <w:tc>
          <w:tcPr>
            <w:tcW w:w="4158" w:type="dxa"/>
          </w:tcPr>
          <w:p w14:paraId="043D4813"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pH (maximum)</w:t>
            </w:r>
          </w:p>
        </w:tc>
        <w:tc>
          <w:tcPr>
            <w:tcW w:w="2430" w:type="dxa"/>
          </w:tcPr>
          <w:p w14:paraId="3E02A6F7"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7.9 SU</w:t>
            </w:r>
          </w:p>
        </w:tc>
        <w:tc>
          <w:tcPr>
            <w:tcW w:w="2250" w:type="dxa"/>
          </w:tcPr>
          <w:p w14:paraId="06CC3610"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7.9 SU</w:t>
            </w:r>
          </w:p>
        </w:tc>
      </w:tr>
      <w:tr w:rsidR="007105F9" w14:paraId="5F881A12" w14:textId="77777777" w:rsidTr="00232999">
        <w:trPr>
          <w:trHeight w:val="239"/>
        </w:trPr>
        <w:tc>
          <w:tcPr>
            <w:tcW w:w="4158" w:type="dxa"/>
          </w:tcPr>
          <w:p w14:paraId="12BD7534" w14:textId="77777777" w:rsidR="007105F9" w:rsidRDefault="007105F9" w:rsidP="007105F9">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Turbidity</w:t>
            </w:r>
          </w:p>
        </w:tc>
        <w:tc>
          <w:tcPr>
            <w:tcW w:w="2430" w:type="dxa"/>
          </w:tcPr>
          <w:p w14:paraId="094601D8" w14:textId="77777777" w:rsidR="007105F9" w:rsidRDefault="007105F9" w:rsidP="007105F9">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sidRPr="0048214D">
              <w:rPr>
                <w:color w:val="000000"/>
                <w:sz w:val="24"/>
                <w:szCs w:val="24"/>
              </w:rPr>
              <w:t>9.</w:t>
            </w:r>
            <w:r>
              <w:rPr>
                <w:color w:val="000000"/>
                <w:sz w:val="24"/>
                <w:szCs w:val="24"/>
              </w:rPr>
              <w:t>7</w:t>
            </w:r>
            <w:r w:rsidRPr="0048214D">
              <w:rPr>
                <w:color w:val="000000"/>
                <w:sz w:val="24"/>
                <w:szCs w:val="24"/>
              </w:rPr>
              <w:t xml:space="preserve"> NTU</w:t>
            </w:r>
          </w:p>
        </w:tc>
        <w:tc>
          <w:tcPr>
            <w:tcW w:w="2250" w:type="dxa"/>
          </w:tcPr>
          <w:p w14:paraId="5DC1668D" w14:textId="77777777" w:rsidR="007105F9" w:rsidRDefault="007105F9" w:rsidP="007105F9">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sidRPr="0048214D">
              <w:rPr>
                <w:color w:val="000000"/>
                <w:sz w:val="24"/>
                <w:szCs w:val="24"/>
              </w:rPr>
              <w:t>9.</w:t>
            </w:r>
            <w:r>
              <w:rPr>
                <w:color w:val="000000"/>
                <w:sz w:val="24"/>
                <w:szCs w:val="24"/>
              </w:rPr>
              <w:t>7</w:t>
            </w:r>
            <w:r w:rsidRPr="0048214D">
              <w:rPr>
                <w:color w:val="000000"/>
                <w:sz w:val="24"/>
                <w:szCs w:val="24"/>
              </w:rPr>
              <w:t xml:space="preserve"> NTU</w:t>
            </w:r>
          </w:p>
        </w:tc>
      </w:tr>
    </w:tbl>
    <w:p w14:paraId="035CFF22" w14:textId="77777777" w:rsidR="00704858" w:rsidRDefault="00704858">
      <w:pPr>
        <w:tabs>
          <w:tab w:val="left" w:pos="-1080"/>
          <w:tab w:val="left" w:pos="-720"/>
          <w:tab w:val="left" w:pos="0"/>
          <w:tab w:val="left" w:pos="720"/>
          <w:tab w:val="left" w:pos="1440"/>
          <w:tab w:val="left" w:pos="2160"/>
          <w:tab w:val="left" w:pos="342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p>
    <w:tbl>
      <w:tblPr>
        <w:tblW w:w="8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58"/>
        <w:gridCol w:w="2430"/>
        <w:gridCol w:w="2250"/>
      </w:tblGrid>
      <w:tr w:rsidR="00704858" w14:paraId="1FC506F1" w14:textId="77777777" w:rsidTr="00232999">
        <w:trPr>
          <w:trHeight w:val="239"/>
        </w:trPr>
        <w:tc>
          <w:tcPr>
            <w:tcW w:w="8838" w:type="dxa"/>
            <w:gridSpan w:val="3"/>
          </w:tcPr>
          <w:p w14:paraId="21B45F9E" w14:textId="77777777" w:rsidR="00704858" w:rsidRDefault="00704858" w:rsidP="00232999">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sidRPr="00A751E7">
              <w:rPr>
                <w:b/>
                <w:bCs/>
                <w:color w:val="000000"/>
                <w:sz w:val="24"/>
                <w:szCs w:val="24"/>
              </w:rPr>
              <w:t>Outfall 00</w:t>
            </w:r>
            <w:r>
              <w:rPr>
                <w:b/>
                <w:bCs/>
                <w:color w:val="000000"/>
                <w:sz w:val="24"/>
                <w:szCs w:val="24"/>
              </w:rPr>
              <w:t>4</w:t>
            </w:r>
          </w:p>
        </w:tc>
      </w:tr>
      <w:tr w:rsidR="00704858" w14:paraId="51CB3143" w14:textId="77777777" w:rsidTr="00232999">
        <w:trPr>
          <w:trHeight w:val="251"/>
        </w:trPr>
        <w:tc>
          <w:tcPr>
            <w:tcW w:w="4158" w:type="dxa"/>
          </w:tcPr>
          <w:p w14:paraId="64A81D85" w14:textId="77777777" w:rsidR="00704858" w:rsidRDefault="00704858" w:rsidP="00232999">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Parameter</w:t>
            </w:r>
          </w:p>
        </w:tc>
        <w:tc>
          <w:tcPr>
            <w:tcW w:w="2430" w:type="dxa"/>
          </w:tcPr>
          <w:p w14:paraId="20816C95" w14:textId="77777777" w:rsidR="00704858" w:rsidRDefault="00704858" w:rsidP="00232999">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Maximum Daily Value</w:t>
            </w:r>
          </w:p>
        </w:tc>
        <w:tc>
          <w:tcPr>
            <w:tcW w:w="2250" w:type="dxa"/>
          </w:tcPr>
          <w:p w14:paraId="202F4DDF" w14:textId="77777777" w:rsidR="00704858" w:rsidRDefault="00704858" w:rsidP="00232999">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Average Daily Value</w:t>
            </w:r>
          </w:p>
        </w:tc>
      </w:tr>
      <w:tr w:rsidR="00704858" w14:paraId="6BDA0D8D" w14:textId="77777777" w:rsidTr="00232999">
        <w:trPr>
          <w:trHeight w:val="239"/>
        </w:trPr>
        <w:tc>
          <w:tcPr>
            <w:tcW w:w="4158" w:type="dxa"/>
          </w:tcPr>
          <w:p w14:paraId="7B2DBB97"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 xml:space="preserve">Oil and </w:t>
            </w:r>
            <w:proofErr w:type="gramStart"/>
            <w:r>
              <w:rPr>
                <w:color w:val="000000"/>
                <w:sz w:val="24"/>
                <w:szCs w:val="24"/>
              </w:rPr>
              <w:t>Grease</w:t>
            </w:r>
            <w:proofErr w:type="gramEnd"/>
          </w:p>
        </w:tc>
        <w:tc>
          <w:tcPr>
            <w:tcW w:w="2430" w:type="dxa"/>
          </w:tcPr>
          <w:p w14:paraId="24829169"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Data Unavailable</w:t>
            </w:r>
          </w:p>
        </w:tc>
        <w:tc>
          <w:tcPr>
            <w:tcW w:w="2250" w:type="dxa"/>
          </w:tcPr>
          <w:p w14:paraId="40111EDE" w14:textId="77777777" w:rsidR="00704858" w:rsidRPr="00A751E7"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b/>
                <w:bCs/>
                <w:color w:val="000000"/>
                <w:sz w:val="24"/>
                <w:szCs w:val="24"/>
              </w:rPr>
            </w:pPr>
            <w:r>
              <w:rPr>
                <w:color w:val="000000"/>
                <w:sz w:val="24"/>
                <w:szCs w:val="24"/>
              </w:rPr>
              <w:t>Data Unavailable</w:t>
            </w:r>
          </w:p>
        </w:tc>
      </w:tr>
      <w:tr w:rsidR="00704858" w14:paraId="7B8C7949" w14:textId="77777777" w:rsidTr="00232999">
        <w:trPr>
          <w:trHeight w:val="245"/>
        </w:trPr>
        <w:tc>
          <w:tcPr>
            <w:tcW w:w="4158" w:type="dxa"/>
          </w:tcPr>
          <w:p w14:paraId="2746D16F"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Biochemical Oxygen Demand (BOD</w:t>
            </w:r>
            <w:r w:rsidRPr="002125E0">
              <w:rPr>
                <w:color w:val="000000"/>
                <w:sz w:val="24"/>
                <w:szCs w:val="24"/>
                <w:vertAlign w:val="subscript"/>
              </w:rPr>
              <w:t>5</w:t>
            </w:r>
            <w:r>
              <w:rPr>
                <w:color w:val="000000"/>
                <w:sz w:val="24"/>
                <w:szCs w:val="24"/>
              </w:rPr>
              <w:t>)</w:t>
            </w:r>
          </w:p>
        </w:tc>
        <w:tc>
          <w:tcPr>
            <w:tcW w:w="2430" w:type="dxa"/>
          </w:tcPr>
          <w:p w14:paraId="62DD68DD"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BDL*</w:t>
            </w:r>
          </w:p>
        </w:tc>
        <w:tc>
          <w:tcPr>
            <w:tcW w:w="2250" w:type="dxa"/>
          </w:tcPr>
          <w:p w14:paraId="630CC272"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BDL*</w:t>
            </w:r>
          </w:p>
        </w:tc>
      </w:tr>
      <w:tr w:rsidR="00704858" w14:paraId="67636CE1" w14:textId="77777777" w:rsidTr="00232999">
        <w:trPr>
          <w:trHeight w:val="251"/>
        </w:trPr>
        <w:tc>
          <w:tcPr>
            <w:tcW w:w="4158" w:type="dxa"/>
          </w:tcPr>
          <w:p w14:paraId="5715D89C"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Chemical Oxygen Demand (COD)</w:t>
            </w:r>
          </w:p>
        </w:tc>
        <w:tc>
          <w:tcPr>
            <w:tcW w:w="2430" w:type="dxa"/>
          </w:tcPr>
          <w:p w14:paraId="7C23B282"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42 mg/L</w:t>
            </w:r>
          </w:p>
        </w:tc>
        <w:tc>
          <w:tcPr>
            <w:tcW w:w="2250" w:type="dxa"/>
          </w:tcPr>
          <w:p w14:paraId="00841D44"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42 mg/L</w:t>
            </w:r>
          </w:p>
        </w:tc>
      </w:tr>
      <w:tr w:rsidR="00704858" w14:paraId="63C59ECA" w14:textId="77777777" w:rsidTr="00232999">
        <w:trPr>
          <w:trHeight w:val="239"/>
        </w:trPr>
        <w:tc>
          <w:tcPr>
            <w:tcW w:w="4158" w:type="dxa"/>
          </w:tcPr>
          <w:p w14:paraId="6C54CFE6"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Total Suspended Solids (TSS)</w:t>
            </w:r>
          </w:p>
        </w:tc>
        <w:tc>
          <w:tcPr>
            <w:tcW w:w="2430" w:type="dxa"/>
          </w:tcPr>
          <w:p w14:paraId="0CB89FE5"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35 mg/L</w:t>
            </w:r>
          </w:p>
        </w:tc>
        <w:tc>
          <w:tcPr>
            <w:tcW w:w="2250" w:type="dxa"/>
          </w:tcPr>
          <w:p w14:paraId="21DAD90D"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35 mg/L</w:t>
            </w:r>
          </w:p>
        </w:tc>
      </w:tr>
      <w:tr w:rsidR="00704858" w14:paraId="1D6F04AF" w14:textId="77777777" w:rsidTr="00232999">
        <w:trPr>
          <w:trHeight w:val="251"/>
        </w:trPr>
        <w:tc>
          <w:tcPr>
            <w:tcW w:w="4158" w:type="dxa"/>
          </w:tcPr>
          <w:p w14:paraId="2F6987C5"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Total Phosphorus</w:t>
            </w:r>
          </w:p>
        </w:tc>
        <w:tc>
          <w:tcPr>
            <w:tcW w:w="2430" w:type="dxa"/>
          </w:tcPr>
          <w:p w14:paraId="7E8A68FA"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Data Unavailable</w:t>
            </w:r>
          </w:p>
        </w:tc>
        <w:tc>
          <w:tcPr>
            <w:tcW w:w="2250" w:type="dxa"/>
          </w:tcPr>
          <w:p w14:paraId="1EEA4BEA"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Data Unavailable</w:t>
            </w:r>
          </w:p>
        </w:tc>
      </w:tr>
      <w:tr w:rsidR="00704858" w14:paraId="09EA80D7" w14:textId="77777777" w:rsidTr="00232999">
        <w:trPr>
          <w:trHeight w:val="239"/>
        </w:trPr>
        <w:tc>
          <w:tcPr>
            <w:tcW w:w="4158" w:type="dxa"/>
          </w:tcPr>
          <w:p w14:paraId="47137BA6"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Total Kjeldahl Nitrogen (TKN)</w:t>
            </w:r>
          </w:p>
        </w:tc>
        <w:tc>
          <w:tcPr>
            <w:tcW w:w="2430" w:type="dxa"/>
          </w:tcPr>
          <w:p w14:paraId="517B737C"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Data Unavailable</w:t>
            </w:r>
          </w:p>
        </w:tc>
        <w:tc>
          <w:tcPr>
            <w:tcW w:w="2250" w:type="dxa"/>
          </w:tcPr>
          <w:p w14:paraId="080A3045"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Data Unavailable</w:t>
            </w:r>
          </w:p>
        </w:tc>
      </w:tr>
      <w:tr w:rsidR="00704858" w14:paraId="5BB6F22C" w14:textId="77777777" w:rsidTr="00232999">
        <w:trPr>
          <w:trHeight w:val="251"/>
        </w:trPr>
        <w:tc>
          <w:tcPr>
            <w:tcW w:w="4158" w:type="dxa"/>
          </w:tcPr>
          <w:p w14:paraId="045D6D4F"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Total Nitrogen (as N)</w:t>
            </w:r>
          </w:p>
        </w:tc>
        <w:tc>
          <w:tcPr>
            <w:tcW w:w="2430" w:type="dxa"/>
          </w:tcPr>
          <w:p w14:paraId="0F3721D4"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Data Unavailable</w:t>
            </w:r>
          </w:p>
        </w:tc>
        <w:tc>
          <w:tcPr>
            <w:tcW w:w="2250" w:type="dxa"/>
          </w:tcPr>
          <w:p w14:paraId="51198959"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Data Unavailable</w:t>
            </w:r>
          </w:p>
        </w:tc>
      </w:tr>
      <w:tr w:rsidR="00704858" w14:paraId="6FB584DB" w14:textId="77777777" w:rsidTr="00232999">
        <w:trPr>
          <w:trHeight w:val="239"/>
        </w:trPr>
        <w:tc>
          <w:tcPr>
            <w:tcW w:w="4158" w:type="dxa"/>
          </w:tcPr>
          <w:p w14:paraId="14756FD5"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pH (minimum)</w:t>
            </w:r>
          </w:p>
        </w:tc>
        <w:tc>
          <w:tcPr>
            <w:tcW w:w="2430" w:type="dxa"/>
          </w:tcPr>
          <w:p w14:paraId="784FFCCB"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7.9 SU</w:t>
            </w:r>
          </w:p>
        </w:tc>
        <w:tc>
          <w:tcPr>
            <w:tcW w:w="2250" w:type="dxa"/>
          </w:tcPr>
          <w:p w14:paraId="2FA1DD5A"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7.9 SU</w:t>
            </w:r>
          </w:p>
        </w:tc>
      </w:tr>
      <w:tr w:rsidR="00704858" w14:paraId="194D011E" w14:textId="77777777" w:rsidTr="00232999">
        <w:trPr>
          <w:trHeight w:val="239"/>
        </w:trPr>
        <w:tc>
          <w:tcPr>
            <w:tcW w:w="4158" w:type="dxa"/>
          </w:tcPr>
          <w:p w14:paraId="21B6CA7C"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pH (maximum)</w:t>
            </w:r>
          </w:p>
        </w:tc>
        <w:tc>
          <w:tcPr>
            <w:tcW w:w="2430" w:type="dxa"/>
          </w:tcPr>
          <w:p w14:paraId="7C82B383"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7.9 SU</w:t>
            </w:r>
          </w:p>
        </w:tc>
        <w:tc>
          <w:tcPr>
            <w:tcW w:w="2250" w:type="dxa"/>
          </w:tcPr>
          <w:p w14:paraId="3D2D98D5" w14:textId="77777777" w:rsidR="00704858" w:rsidRDefault="00704858" w:rsidP="00704858">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7.9 SU</w:t>
            </w:r>
          </w:p>
        </w:tc>
      </w:tr>
      <w:tr w:rsidR="007105F9" w14:paraId="1DBC509B" w14:textId="77777777" w:rsidTr="00232999">
        <w:trPr>
          <w:trHeight w:val="239"/>
        </w:trPr>
        <w:tc>
          <w:tcPr>
            <w:tcW w:w="4158" w:type="dxa"/>
          </w:tcPr>
          <w:p w14:paraId="3A30984B" w14:textId="77777777" w:rsidR="007105F9" w:rsidRDefault="007105F9" w:rsidP="007105F9">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Turbidity</w:t>
            </w:r>
          </w:p>
        </w:tc>
        <w:tc>
          <w:tcPr>
            <w:tcW w:w="2430" w:type="dxa"/>
          </w:tcPr>
          <w:p w14:paraId="754F3827" w14:textId="77777777" w:rsidR="007105F9" w:rsidRDefault="007105F9" w:rsidP="007105F9">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34.4</w:t>
            </w:r>
            <w:r w:rsidRPr="00BC007B">
              <w:rPr>
                <w:color w:val="000000"/>
                <w:sz w:val="24"/>
                <w:szCs w:val="24"/>
              </w:rPr>
              <w:t xml:space="preserve"> NTU</w:t>
            </w:r>
          </w:p>
        </w:tc>
        <w:tc>
          <w:tcPr>
            <w:tcW w:w="2250" w:type="dxa"/>
          </w:tcPr>
          <w:p w14:paraId="7B2A383C" w14:textId="77777777" w:rsidR="007105F9" w:rsidRDefault="007105F9" w:rsidP="007105F9">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4"/>
                <w:szCs w:val="24"/>
              </w:rPr>
            </w:pPr>
            <w:r>
              <w:rPr>
                <w:color w:val="000000"/>
                <w:sz w:val="24"/>
                <w:szCs w:val="24"/>
              </w:rPr>
              <w:t>34.4</w:t>
            </w:r>
            <w:r w:rsidRPr="00BC007B">
              <w:rPr>
                <w:color w:val="000000"/>
                <w:sz w:val="24"/>
                <w:szCs w:val="24"/>
              </w:rPr>
              <w:t xml:space="preserve"> NTU</w:t>
            </w:r>
          </w:p>
        </w:tc>
      </w:tr>
    </w:tbl>
    <w:p w14:paraId="5C6D190F" w14:textId="77777777" w:rsidR="009E4990" w:rsidRDefault="009E4990" w:rsidP="009E4990">
      <w:pPr>
        <w:tabs>
          <w:tab w:val="left" w:pos="-1080"/>
          <w:tab w:val="left" w:pos="-720"/>
          <w:tab w:val="left" w:pos="0"/>
          <w:tab w:val="left" w:pos="720"/>
          <w:tab w:val="left" w:pos="1440"/>
          <w:tab w:val="left" w:pos="2160"/>
          <w:tab w:val="left" w:pos="342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*BDL = Below Detection Limit</w:t>
      </w:r>
    </w:p>
    <w:p w14:paraId="60672A9D" w14:textId="77777777" w:rsidR="00AB6395" w:rsidRDefault="00AB6395">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23" w:lineRule="auto"/>
        <w:ind w:left="720" w:hanging="720"/>
        <w:rPr>
          <w:color w:val="000000"/>
          <w:sz w:val="24"/>
          <w:szCs w:val="24"/>
        </w:rPr>
      </w:pPr>
    </w:p>
    <w:p w14:paraId="70DAC4E4" w14:textId="77777777" w:rsidR="00964570" w:rsidRDefault="00964570">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23" w:lineRule="auto"/>
        <w:ind w:left="720" w:hanging="720"/>
        <w:rPr>
          <w:color w:val="000000"/>
          <w:sz w:val="24"/>
          <w:szCs w:val="24"/>
        </w:rPr>
      </w:pPr>
      <w:r>
        <w:rPr>
          <w:color w:val="000000"/>
          <w:sz w:val="24"/>
          <w:szCs w:val="24"/>
        </w:rPr>
        <w:t>Data for Outfall 004 is an average of existing Outfalls 001, 002, and 003.</w:t>
      </w:r>
    </w:p>
    <w:p w14:paraId="13C04256" w14:textId="77777777" w:rsidR="00964570" w:rsidRDefault="00964570">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23" w:lineRule="auto"/>
        <w:ind w:left="720" w:hanging="720"/>
        <w:rPr>
          <w:color w:val="000000"/>
          <w:sz w:val="24"/>
          <w:szCs w:val="24"/>
        </w:rPr>
      </w:pPr>
    </w:p>
    <w:p w14:paraId="51BD991C" w14:textId="77777777" w:rsidR="00AB6395" w:rsidRDefault="00AB6395" w:rsidP="009E4990">
      <w:pPr>
        <w:pStyle w:val="Heading9"/>
      </w:pPr>
      <w:r>
        <w:t xml:space="preserve">PROPOSED FINAL LIMITATIONS </w:t>
      </w:r>
    </w:p>
    <w:p w14:paraId="71A7A607" w14:textId="77777777" w:rsidR="00AB6395" w:rsidRDefault="00AB6395">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p>
    <w:p w14:paraId="47995919" w14:textId="77777777" w:rsidR="00AB6395" w:rsidRDefault="00AB6395">
      <w:pPr>
        <w:numPr>
          <w:ilvl w:val="0"/>
          <w:numId w:val="18"/>
        </w:numPr>
        <w:tabs>
          <w:tab w:val="clear" w:pos="360"/>
          <w:tab w:val="left" w:pos="-1080"/>
          <w:tab w:val="left" w:pos="-720"/>
          <w:tab w:val="left" w:pos="0"/>
          <w:tab w:val="left" w:pos="720"/>
          <w:tab w:val="num" w:pos="1080"/>
          <w:tab w:val="left" w:pos="2160"/>
          <w:tab w:val="left" w:pos="2880"/>
          <w:tab w:val="left" w:pos="3420"/>
          <w:tab w:val="left" w:pos="3780"/>
          <w:tab w:val="left" w:pos="4050"/>
          <w:tab w:val="left" w:pos="5760"/>
          <w:tab w:val="left" w:pos="6480"/>
          <w:tab w:val="left" w:pos="7200"/>
          <w:tab w:val="left" w:pos="7920"/>
          <w:tab w:val="left" w:pos="8640"/>
          <w:tab w:val="left" w:pos="9360"/>
        </w:tabs>
        <w:ind w:left="1080"/>
        <w:rPr>
          <w:color w:val="000000"/>
          <w:sz w:val="22"/>
          <w:szCs w:val="22"/>
        </w:rPr>
      </w:pPr>
      <w:r>
        <w:rPr>
          <w:color w:val="000000"/>
          <w:sz w:val="22"/>
          <w:szCs w:val="22"/>
        </w:rPr>
        <w:t>Average Permit Limitations</w:t>
      </w:r>
    </w:p>
    <w:p w14:paraId="60FBE5FA" w14:textId="77777777" w:rsidR="00AB6395" w:rsidRDefault="00AB6395">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ind w:left="720"/>
        <w:rPr>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8"/>
        <w:gridCol w:w="1368"/>
        <w:gridCol w:w="1368"/>
        <w:gridCol w:w="1368"/>
        <w:gridCol w:w="1368"/>
        <w:gridCol w:w="1368"/>
        <w:gridCol w:w="1368"/>
      </w:tblGrid>
      <w:tr w:rsidR="009E4990" w14:paraId="3F110E04" w14:textId="77777777" w:rsidTr="00232999">
        <w:tc>
          <w:tcPr>
            <w:tcW w:w="1368" w:type="dxa"/>
            <w:vAlign w:val="bottom"/>
          </w:tcPr>
          <w:p w14:paraId="3AB2961E"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Pr>
                <w:color w:val="000000"/>
                <w:sz w:val="22"/>
                <w:szCs w:val="22"/>
              </w:rPr>
              <w:t>Outfalls</w:t>
            </w:r>
          </w:p>
        </w:tc>
        <w:tc>
          <w:tcPr>
            <w:tcW w:w="1368" w:type="dxa"/>
            <w:vAlign w:val="bottom"/>
          </w:tcPr>
          <w:p w14:paraId="7035BEC2"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Pr>
                <w:color w:val="000000"/>
                <w:sz w:val="22"/>
                <w:szCs w:val="22"/>
              </w:rPr>
              <w:t>Parameter</w:t>
            </w:r>
          </w:p>
        </w:tc>
        <w:tc>
          <w:tcPr>
            <w:tcW w:w="1368" w:type="dxa"/>
            <w:vAlign w:val="bottom"/>
          </w:tcPr>
          <w:p w14:paraId="58E40BB7"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Pr>
                <w:color w:val="000000"/>
                <w:sz w:val="22"/>
                <w:szCs w:val="22"/>
              </w:rPr>
              <w:t>Categorical Limitation</w:t>
            </w:r>
          </w:p>
        </w:tc>
        <w:tc>
          <w:tcPr>
            <w:tcW w:w="1368" w:type="dxa"/>
            <w:vAlign w:val="bottom"/>
          </w:tcPr>
          <w:p w14:paraId="3FA25368"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Pr>
                <w:color w:val="000000"/>
                <w:sz w:val="22"/>
                <w:szCs w:val="22"/>
              </w:rPr>
              <w:t>Water Quality Limitation</w:t>
            </w:r>
          </w:p>
        </w:tc>
        <w:tc>
          <w:tcPr>
            <w:tcW w:w="1368" w:type="dxa"/>
            <w:vAlign w:val="bottom"/>
          </w:tcPr>
          <w:p w14:paraId="51669426"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Pr>
                <w:color w:val="000000"/>
                <w:sz w:val="22"/>
                <w:szCs w:val="22"/>
              </w:rPr>
              <w:t>Present Permit Limitation (PPL)</w:t>
            </w:r>
          </w:p>
        </w:tc>
        <w:tc>
          <w:tcPr>
            <w:tcW w:w="1368" w:type="dxa"/>
            <w:vAlign w:val="bottom"/>
          </w:tcPr>
          <w:p w14:paraId="674E47B3"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Pr>
                <w:color w:val="000000"/>
                <w:sz w:val="22"/>
                <w:szCs w:val="22"/>
              </w:rPr>
              <w:t>Proposed Permit Limitation</w:t>
            </w:r>
          </w:p>
        </w:tc>
        <w:tc>
          <w:tcPr>
            <w:tcW w:w="1368" w:type="dxa"/>
            <w:vAlign w:val="bottom"/>
          </w:tcPr>
          <w:p w14:paraId="41218C52"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Pr>
                <w:color w:val="000000"/>
                <w:sz w:val="22"/>
                <w:szCs w:val="22"/>
              </w:rPr>
              <w:t>Basis</w:t>
            </w:r>
            <w:r w:rsidRPr="00D65247">
              <w:rPr>
                <w:color w:val="000000"/>
                <w:sz w:val="22"/>
                <w:szCs w:val="22"/>
                <w:vertAlign w:val="superscript"/>
              </w:rPr>
              <w:t>1</w:t>
            </w:r>
          </w:p>
        </w:tc>
      </w:tr>
      <w:tr w:rsidR="009E4990" w14:paraId="1310B9DD" w14:textId="77777777" w:rsidTr="00232999">
        <w:tc>
          <w:tcPr>
            <w:tcW w:w="1368" w:type="dxa"/>
            <w:vMerge w:val="restart"/>
          </w:tcPr>
          <w:p w14:paraId="0C537C55"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Pr>
                <w:color w:val="000000"/>
                <w:sz w:val="22"/>
                <w:szCs w:val="22"/>
              </w:rPr>
              <w:t>001, 002, 003, &amp; 004</w:t>
            </w:r>
          </w:p>
        </w:tc>
        <w:tc>
          <w:tcPr>
            <w:tcW w:w="1368" w:type="dxa"/>
          </w:tcPr>
          <w:p w14:paraId="79D58A4A" w14:textId="77777777" w:rsidR="009E4990" w:rsidRPr="00D65247"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Pr>
                <w:color w:val="000000"/>
                <w:sz w:val="22"/>
                <w:szCs w:val="22"/>
              </w:rPr>
              <w:t>COD</w:t>
            </w:r>
          </w:p>
        </w:tc>
        <w:tc>
          <w:tcPr>
            <w:tcW w:w="1368" w:type="dxa"/>
          </w:tcPr>
          <w:p w14:paraId="102728AE"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sidRPr="00E7772D">
              <w:rPr>
                <w:color w:val="000000"/>
                <w:sz w:val="22"/>
                <w:szCs w:val="22"/>
              </w:rPr>
              <w:t>None</w:t>
            </w:r>
          </w:p>
        </w:tc>
        <w:tc>
          <w:tcPr>
            <w:tcW w:w="1368" w:type="dxa"/>
          </w:tcPr>
          <w:p w14:paraId="49504EFC"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sidRPr="00E7772D">
              <w:rPr>
                <w:color w:val="000000"/>
                <w:sz w:val="22"/>
                <w:szCs w:val="22"/>
              </w:rPr>
              <w:t>None</w:t>
            </w:r>
          </w:p>
        </w:tc>
        <w:tc>
          <w:tcPr>
            <w:tcW w:w="1368" w:type="dxa"/>
          </w:tcPr>
          <w:p w14:paraId="28F30718"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Pr>
                <w:color w:val="000000"/>
                <w:sz w:val="22"/>
                <w:szCs w:val="22"/>
              </w:rPr>
              <w:t>Report</w:t>
            </w:r>
          </w:p>
        </w:tc>
        <w:tc>
          <w:tcPr>
            <w:tcW w:w="1368" w:type="dxa"/>
          </w:tcPr>
          <w:p w14:paraId="0E63ECA1"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Pr>
                <w:color w:val="000000"/>
                <w:sz w:val="22"/>
                <w:szCs w:val="22"/>
              </w:rPr>
              <w:t>Report</w:t>
            </w:r>
          </w:p>
        </w:tc>
        <w:tc>
          <w:tcPr>
            <w:tcW w:w="1368" w:type="dxa"/>
          </w:tcPr>
          <w:p w14:paraId="2A7985DA"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Pr>
                <w:color w:val="000000"/>
                <w:sz w:val="22"/>
                <w:szCs w:val="22"/>
              </w:rPr>
              <w:t>PPL</w:t>
            </w:r>
          </w:p>
        </w:tc>
      </w:tr>
      <w:tr w:rsidR="009E4990" w14:paraId="57E8741A" w14:textId="77777777" w:rsidTr="00232999">
        <w:tc>
          <w:tcPr>
            <w:tcW w:w="1368" w:type="dxa"/>
            <w:vMerge/>
          </w:tcPr>
          <w:p w14:paraId="03B71992"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p>
        </w:tc>
        <w:tc>
          <w:tcPr>
            <w:tcW w:w="1368" w:type="dxa"/>
          </w:tcPr>
          <w:p w14:paraId="225CB80E"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Pr>
                <w:color w:val="000000"/>
                <w:sz w:val="22"/>
                <w:szCs w:val="22"/>
              </w:rPr>
              <w:t>BOD</w:t>
            </w:r>
            <w:r w:rsidRPr="00AF04AB">
              <w:rPr>
                <w:color w:val="000000"/>
                <w:sz w:val="22"/>
                <w:szCs w:val="22"/>
                <w:vertAlign w:val="subscript"/>
              </w:rPr>
              <w:t>5</w:t>
            </w:r>
          </w:p>
        </w:tc>
        <w:tc>
          <w:tcPr>
            <w:tcW w:w="1368" w:type="dxa"/>
          </w:tcPr>
          <w:p w14:paraId="5A0DA589" w14:textId="77777777" w:rsidR="009E4990" w:rsidRPr="00E7772D"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sidRPr="00635657">
              <w:rPr>
                <w:color w:val="000000"/>
                <w:sz w:val="22"/>
                <w:szCs w:val="22"/>
              </w:rPr>
              <w:t>None</w:t>
            </w:r>
          </w:p>
        </w:tc>
        <w:tc>
          <w:tcPr>
            <w:tcW w:w="1368" w:type="dxa"/>
          </w:tcPr>
          <w:p w14:paraId="5894584D" w14:textId="77777777" w:rsidR="009E4990" w:rsidRPr="00E7772D"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sidRPr="00635657">
              <w:rPr>
                <w:color w:val="000000"/>
                <w:sz w:val="22"/>
                <w:szCs w:val="22"/>
              </w:rPr>
              <w:t>None</w:t>
            </w:r>
          </w:p>
        </w:tc>
        <w:tc>
          <w:tcPr>
            <w:tcW w:w="1368" w:type="dxa"/>
          </w:tcPr>
          <w:p w14:paraId="4E0C7284"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Pr>
                <w:color w:val="000000"/>
                <w:sz w:val="22"/>
                <w:szCs w:val="22"/>
              </w:rPr>
              <w:t>Report</w:t>
            </w:r>
          </w:p>
        </w:tc>
        <w:tc>
          <w:tcPr>
            <w:tcW w:w="1368" w:type="dxa"/>
          </w:tcPr>
          <w:p w14:paraId="4E92050C"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sidRPr="00E72C9F">
              <w:rPr>
                <w:color w:val="000000"/>
                <w:sz w:val="22"/>
                <w:szCs w:val="22"/>
              </w:rPr>
              <w:t>Report</w:t>
            </w:r>
          </w:p>
        </w:tc>
        <w:tc>
          <w:tcPr>
            <w:tcW w:w="1368" w:type="dxa"/>
          </w:tcPr>
          <w:p w14:paraId="52D8880E"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Pr>
                <w:color w:val="000000"/>
                <w:sz w:val="22"/>
                <w:szCs w:val="22"/>
              </w:rPr>
              <w:t>PPL</w:t>
            </w:r>
          </w:p>
        </w:tc>
      </w:tr>
      <w:tr w:rsidR="009E4990" w14:paraId="1082D7C0" w14:textId="77777777" w:rsidTr="00232999">
        <w:tc>
          <w:tcPr>
            <w:tcW w:w="1368" w:type="dxa"/>
            <w:vMerge/>
          </w:tcPr>
          <w:p w14:paraId="0BBADC52"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p>
        </w:tc>
        <w:tc>
          <w:tcPr>
            <w:tcW w:w="1368" w:type="dxa"/>
          </w:tcPr>
          <w:p w14:paraId="1AA2E539"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Pr>
                <w:color w:val="000000"/>
                <w:sz w:val="22"/>
                <w:szCs w:val="22"/>
              </w:rPr>
              <w:t>pH</w:t>
            </w:r>
          </w:p>
        </w:tc>
        <w:tc>
          <w:tcPr>
            <w:tcW w:w="1368" w:type="dxa"/>
          </w:tcPr>
          <w:p w14:paraId="76406E5B"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sidRPr="00E7772D">
              <w:rPr>
                <w:color w:val="000000"/>
                <w:sz w:val="22"/>
                <w:szCs w:val="22"/>
              </w:rPr>
              <w:t>None</w:t>
            </w:r>
          </w:p>
        </w:tc>
        <w:tc>
          <w:tcPr>
            <w:tcW w:w="1368" w:type="dxa"/>
          </w:tcPr>
          <w:p w14:paraId="20D6912C"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sidRPr="00E7772D">
              <w:rPr>
                <w:color w:val="000000"/>
                <w:sz w:val="22"/>
                <w:szCs w:val="22"/>
              </w:rPr>
              <w:t>None</w:t>
            </w:r>
          </w:p>
        </w:tc>
        <w:tc>
          <w:tcPr>
            <w:tcW w:w="1368" w:type="dxa"/>
          </w:tcPr>
          <w:p w14:paraId="628BFF0D"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Pr>
                <w:color w:val="000000"/>
                <w:sz w:val="22"/>
                <w:szCs w:val="22"/>
              </w:rPr>
              <w:t>6.0 SU</w:t>
            </w:r>
          </w:p>
        </w:tc>
        <w:tc>
          <w:tcPr>
            <w:tcW w:w="1368" w:type="dxa"/>
          </w:tcPr>
          <w:p w14:paraId="2FC48D29"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Pr>
                <w:color w:val="000000"/>
                <w:sz w:val="22"/>
                <w:szCs w:val="22"/>
              </w:rPr>
              <w:t>6.0 SU</w:t>
            </w:r>
          </w:p>
        </w:tc>
        <w:tc>
          <w:tcPr>
            <w:tcW w:w="1368" w:type="dxa"/>
          </w:tcPr>
          <w:p w14:paraId="226825E7"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Pr>
                <w:color w:val="000000"/>
                <w:sz w:val="22"/>
                <w:szCs w:val="22"/>
              </w:rPr>
              <w:t>MSWQS</w:t>
            </w:r>
          </w:p>
        </w:tc>
      </w:tr>
      <w:tr w:rsidR="009E4990" w14:paraId="13D51254" w14:textId="77777777" w:rsidTr="00232999">
        <w:tc>
          <w:tcPr>
            <w:tcW w:w="1368" w:type="dxa"/>
            <w:vMerge/>
          </w:tcPr>
          <w:p w14:paraId="069BA982"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p>
        </w:tc>
        <w:tc>
          <w:tcPr>
            <w:tcW w:w="1368" w:type="dxa"/>
          </w:tcPr>
          <w:p w14:paraId="1CC2A204"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Pr>
                <w:color w:val="000000"/>
                <w:sz w:val="22"/>
                <w:szCs w:val="22"/>
              </w:rPr>
              <w:t>TSS</w:t>
            </w:r>
          </w:p>
        </w:tc>
        <w:tc>
          <w:tcPr>
            <w:tcW w:w="1368" w:type="dxa"/>
          </w:tcPr>
          <w:p w14:paraId="71CE395C"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sidRPr="00E7772D">
              <w:rPr>
                <w:color w:val="000000"/>
                <w:sz w:val="22"/>
                <w:szCs w:val="22"/>
              </w:rPr>
              <w:t>None</w:t>
            </w:r>
          </w:p>
        </w:tc>
        <w:tc>
          <w:tcPr>
            <w:tcW w:w="1368" w:type="dxa"/>
          </w:tcPr>
          <w:p w14:paraId="0F7B6A52"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sidRPr="00E7772D">
              <w:rPr>
                <w:color w:val="000000"/>
                <w:sz w:val="22"/>
                <w:szCs w:val="22"/>
              </w:rPr>
              <w:t>None</w:t>
            </w:r>
          </w:p>
        </w:tc>
        <w:tc>
          <w:tcPr>
            <w:tcW w:w="1368" w:type="dxa"/>
          </w:tcPr>
          <w:p w14:paraId="0CAA94D9" w14:textId="77777777" w:rsidR="009E4990" w:rsidRDefault="0096457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Pr>
                <w:color w:val="000000"/>
                <w:sz w:val="22"/>
                <w:szCs w:val="22"/>
              </w:rPr>
              <w:t>90 mg/L</w:t>
            </w:r>
          </w:p>
        </w:tc>
        <w:tc>
          <w:tcPr>
            <w:tcW w:w="1368" w:type="dxa"/>
          </w:tcPr>
          <w:p w14:paraId="071D0022" w14:textId="77777777" w:rsidR="009E4990" w:rsidRDefault="0096457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Pr>
                <w:color w:val="000000"/>
                <w:sz w:val="22"/>
                <w:szCs w:val="22"/>
              </w:rPr>
              <w:t>90 mg/L</w:t>
            </w:r>
          </w:p>
        </w:tc>
        <w:tc>
          <w:tcPr>
            <w:tcW w:w="1368" w:type="dxa"/>
          </w:tcPr>
          <w:p w14:paraId="7E9ACDC6"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Pr>
                <w:color w:val="000000"/>
                <w:sz w:val="22"/>
                <w:szCs w:val="22"/>
              </w:rPr>
              <w:t>PPL</w:t>
            </w:r>
          </w:p>
        </w:tc>
      </w:tr>
      <w:tr w:rsidR="009E4990" w14:paraId="613B7DA0" w14:textId="77777777" w:rsidTr="00232999">
        <w:tc>
          <w:tcPr>
            <w:tcW w:w="1368" w:type="dxa"/>
            <w:vMerge/>
          </w:tcPr>
          <w:p w14:paraId="702CDB7B"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p>
        </w:tc>
        <w:tc>
          <w:tcPr>
            <w:tcW w:w="1368" w:type="dxa"/>
          </w:tcPr>
          <w:p w14:paraId="03ECFC04"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Pr>
                <w:color w:val="000000"/>
                <w:sz w:val="22"/>
                <w:szCs w:val="22"/>
              </w:rPr>
              <w:t>Turbidity</w:t>
            </w:r>
          </w:p>
        </w:tc>
        <w:tc>
          <w:tcPr>
            <w:tcW w:w="1368" w:type="dxa"/>
          </w:tcPr>
          <w:p w14:paraId="358CE285"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sidRPr="00E7772D">
              <w:rPr>
                <w:color w:val="000000"/>
                <w:sz w:val="22"/>
                <w:szCs w:val="22"/>
              </w:rPr>
              <w:t>None</w:t>
            </w:r>
          </w:p>
        </w:tc>
        <w:tc>
          <w:tcPr>
            <w:tcW w:w="1368" w:type="dxa"/>
          </w:tcPr>
          <w:p w14:paraId="78DAE393"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sidRPr="00E7772D">
              <w:rPr>
                <w:color w:val="000000"/>
                <w:sz w:val="22"/>
                <w:szCs w:val="22"/>
              </w:rPr>
              <w:t>None</w:t>
            </w:r>
          </w:p>
        </w:tc>
        <w:tc>
          <w:tcPr>
            <w:tcW w:w="1368" w:type="dxa"/>
          </w:tcPr>
          <w:p w14:paraId="005987C0"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sidRPr="0053273A">
              <w:rPr>
                <w:color w:val="000000"/>
                <w:sz w:val="22"/>
                <w:szCs w:val="22"/>
              </w:rPr>
              <w:t>Report</w:t>
            </w:r>
          </w:p>
        </w:tc>
        <w:tc>
          <w:tcPr>
            <w:tcW w:w="1368" w:type="dxa"/>
          </w:tcPr>
          <w:p w14:paraId="05B98248"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sidRPr="0053273A">
              <w:rPr>
                <w:color w:val="000000"/>
                <w:sz w:val="22"/>
                <w:szCs w:val="22"/>
              </w:rPr>
              <w:t>Report</w:t>
            </w:r>
          </w:p>
        </w:tc>
        <w:tc>
          <w:tcPr>
            <w:tcW w:w="1368" w:type="dxa"/>
          </w:tcPr>
          <w:p w14:paraId="38C7BA1B"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Pr>
                <w:color w:val="000000"/>
                <w:sz w:val="22"/>
                <w:szCs w:val="22"/>
              </w:rPr>
              <w:t>PPL</w:t>
            </w:r>
          </w:p>
        </w:tc>
      </w:tr>
    </w:tbl>
    <w:p w14:paraId="424F58B0" w14:textId="77777777" w:rsidR="00AB6395" w:rsidRDefault="00AB6395">
      <w:pPr>
        <w:tabs>
          <w:tab w:val="left" w:pos="-990"/>
          <w:tab w:val="left" w:pos="-720"/>
          <w:tab w:val="left" w:pos="0"/>
          <w:tab w:val="left" w:pos="720"/>
          <w:tab w:val="left" w:pos="1440"/>
          <w:tab w:val="left" w:pos="1620"/>
          <w:tab w:val="left" w:pos="2250"/>
          <w:tab w:val="left" w:pos="2880"/>
          <w:tab w:val="left" w:pos="3420"/>
          <w:tab w:val="left" w:pos="3780"/>
          <w:tab w:val="left" w:pos="3960"/>
          <w:tab w:val="left" w:pos="5040"/>
          <w:tab w:val="left" w:pos="5490"/>
          <w:tab w:val="left" w:pos="6480"/>
          <w:tab w:val="left" w:pos="7110"/>
          <w:tab w:val="left" w:pos="7920"/>
          <w:tab w:val="left" w:pos="8640"/>
          <w:tab w:val="left" w:pos="8820"/>
          <w:tab w:val="left" w:pos="9360"/>
        </w:tabs>
        <w:spacing w:line="214" w:lineRule="auto"/>
        <w:ind w:left="7920" w:hanging="7920"/>
        <w:rPr>
          <w:sz w:val="22"/>
          <w:szCs w:val="22"/>
        </w:rPr>
      </w:pPr>
    </w:p>
    <w:p w14:paraId="790A318C" w14:textId="77777777" w:rsidR="00AB6395" w:rsidRDefault="009E4990">
      <w:pPr>
        <w:numPr>
          <w:ilvl w:val="0"/>
          <w:numId w:val="18"/>
        </w:numPr>
        <w:tabs>
          <w:tab w:val="clear" w:pos="360"/>
          <w:tab w:val="left" w:pos="-990"/>
          <w:tab w:val="left" w:pos="-720"/>
          <w:tab w:val="left" w:pos="0"/>
          <w:tab w:val="left" w:pos="720"/>
          <w:tab w:val="num" w:pos="1080"/>
          <w:tab w:val="left" w:pos="1440"/>
          <w:tab w:val="left" w:pos="1620"/>
          <w:tab w:val="left" w:pos="2250"/>
          <w:tab w:val="left" w:pos="2880"/>
          <w:tab w:val="left" w:pos="3420"/>
          <w:tab w:val="left" w:pos="3780"/>
          <w:tab w:val="left" w:pos="5040"/>
          <w:tab w:val="left" w:pos="5220"/>
          <w:tab w:val="left" w:pos="6480"/>
          <w:tab w:val="left" w:pos="6750"/>
          <w:tab w:val="left" w:pos="7920"/>
          <w:tab w:val="left" w:pos="8460"/>
          <w:tab w:val="left" w:pos="9360"/>
        </w:tabs>
        <w:spacing w:line="214" w:lineRule="auto"/>
        <w:ind w:left="1080" w:right="-270"/>
        <w:rPr>
          <w:color w:val="000000"/>
          <w:sz w:val="22"/>
          <w:szCs w:val="22"/>
        </w:rPr>
      </w:pPr>
      <w:r>
        <w:rPr>
          <w:color w:val="000000"/>
          <w:sz w:val="22"/>
          <w:szCs w:val="22"/>
        </w:rPr>
        <w:br w:type="page"/>
      </w:r>
      <w:r w:rsidR="00AB6395">
        <w:rPr>
          <w:color w:val="000000"/>
          <w:sz w:val="22"/>
          <w:szCs w:val="22"/>
        </w:rPr>
        <w:lastRenderedPageBreak/>
        <w:t>Maximum Permit Limitations</w:t>
      </w:r>
    </w:p>
    <w:p w14:paraId="171BD15B" w14:textId="77777777" w:rsidR="00AB6395" w:rsidRDefault="00AB6395">
      <w:pPr>
        <w:tabs>
          <w:tab w:val="left" w:pos="-990"/>
          <w:tab w:val="left" w:pos="-720"/>
          <w:tab w:val="left" w:pos="0"/>
          <w:tab w:val="left" w:pos="720"/>
          <w:tab w:val="left" w:pos="1440"/>
          <w:tab w:val="left" w:pos="1620"/>
          <w:tab w:val="left" w:pos="2250"/>
          <w:tab w:val="left" w:pos="2880"/>
          <w:tab w:val="left" w:pos="3420"/>
          <w:tab w:val="left" w:pos="3780"/>
          <w:tab w:val="left" w:pos="5040"/>
          <w:tab w:val="left" w:pos="5220"/>
          <w:tab w:val="left" w:pos="6480"/>
          <w:tab w:val="left" w:pos="6750"/>
          <w:tab w:val="left" w:pos="7920"/>
          <w:tab w:val="left" w:pos="8460"/>
          <w:tab w:val="left" w:pos="9360"/>
        </w:tabs>
        <w:spacing w:line="214" w:lineRule="auto"/>
        <w:ind w:left="720" w:right="-270"/>
        <w:rPr>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8"/>
        <w:gridCol w:w="1368"/>
        <w:gridCol w:w="1368"/>
        <w:gridCol w:w="1368"/>
        <w:gridCol w:w="1368"/>
        <w:gridCol w:w="1368"/>
        <w:gridCol w:w="1368"/>
      </w:tblGrid>
      <w:tr w:rsidR="009E4990" w14:paraId="0390E9B7" w14:textId="77777777" w:rsidTr="00232999">
        <w:tc>
          <w:tcPr>
            <w:tcW w:w="1368" w:type="dxa"/>
            <w:vAlign w:val="bottom"/>
          </w:tcPr>
          <w:p w14:paraId="213B4F86"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Pr>
                <w:color w:val="000000"/>
                <w:sz w:val="22"/>
                <w:szCs w:val="22"/>
              </w:rPr>
              <w:t>Outfalls</w:t>
            </w:r>
          </w:p>
        </w:tc>
        <w:tc>
          <w:tcPr>
            <w:tcW w:w="1368" w:type="dxa"/>
            <w:vAlign w:val="bottom"/>
          </w:tcPr>
          <w:p w14:paraId="7B669BBF"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Pr>
                <w:color w:val="000000"/>
                <w:sz w:val="22"/>
                <w:szCs w:val="22"/>
              </w:rPr>
              <w:t>Parameter</w:t>
            </w:r>
          </w:p>
        </w:tc>
        <w:tc>
          <w:tcPr>
            <w:tcW w:w="1368" w:type="dxa"/>
            <w:vAlign w:val="bottom"/>
          </w:tcPr>
          <w:p w14:paraId="2A71E6F3"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Pr>
                <w:color w:val="000000"/>
                <w:sz w:val="22"/>
                <w:szCs w:val="22"/>
              </w:rPr>
              <w:t>Categorical Limitation</w:t>
            </w:r>
          </w:p>
        </w:tc>
        <w:tc>
          <w:tcPr>
            <w:tcW w:w="1368" w:type="dxa"/>
            <w:vAlign w:val="bottom"/>
          </w:tcPr>
          <w:p w14:paraId="6EB5B5CA"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Pr>
                <w:color w:val="000000"/>
                <w:sz w:val="22"/>
                <w:szCs w:val="22"/>
              </w:rPr>
              <w:t>Water Quality Limitation</w:t>
            </w:r>
          </w:p>
        </w:tc>
        <w:tc>
          <w:tcPr>
            <w:tcW w:w="1368" w:type="dxa"/>
            <w:vAlign w:val="bottom"/>
          </w:tcPr>
          <w:p w14:paraId="4C0C0B74"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Pr>
                <w:color w:val="000000"/>
                <w:sz w:val="22"/>
                <w:szCs w:val="22"/>
              </w:rPr>
              <w:t>Present Permit Limitation (PPL)</w:t>
            </w:r>
          </w:p>
        </w:tc>
        <w:tc>
          <w:tcPr>
            <w:tcW w:w="1368" w:type="dxa"/>
            <w:vAlign w:val="bottom"/>
          </w:tcPr>
          <w:p w14:paraId="052051C3"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Pr>
                <w:color w:val="000000"/>
                <w:sz w:val="22"/>
                <w:szCs w:val="22"/>
              </w:rPr>
              <w:t>Proposed Permit Limitation</w:t>
            </w:r>
          </w:p>
        </w:tc>
        <w:tc>
          <w:tcPr>
            <w:tcW w:w="1368" w:type="dxa"/>
            <w:vAlign w:val="bottom"/>
          </w:tcPr>
          <w:p w14:paraId="43ED598A"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Pr>
                <w:color w:val="000000"/>
                <w:sz w:val="22"/>
                <w:szCs w:val="22"/>
              </w:rPr>
              <w:t>Basis</w:t>
            </w:r>
            <w:r w:rsidRPr="00D65247">
              <w:rPr>
                <w:color w:val="000000"/>
                <w:sz w:val="22"/>
                <w:szCs w:val="22"/>
                <w:vertAlign w:val="superscript"/>
              </w:rPr>
              <w:t>1</w:t>
            </w:r>
          </w:p>
        </w:tc>
      </w:tr>
      <w:tr w:rsidR="009E4990" w14:paraId="0DD96EA8" w14:textId="77777777" w:rsidTr="00232999">
        <w:tc>
          <w:tcPr>
            <w:tcW w:w="1368" w:type="dxa"/>
            <w:vMerge w:val="restart"/>
          </w:tcPr>
          <w:p w14:paraId="6962B824"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Pr>
                <w:color w:val="000000"/>
                <w:sz w:val="22"/>
                <w:szCs w:val="22"/>
              </w:rPr>
              <w:t>001, 002, 003, &amp; 004</w:t>
            </w:r>
          </w:p>
        </w:tc>
        <w:tc>
          <w:tcPr>
            <w:tcW w:w="1368" w:type="dxa"/>
          </w:tcPr>
          <w:p w14:paraId="0B3F32CB" w14:textId="77777777" w:rsidR="009E4990" w:rsidRPr="00D65247"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Pr>
                <w:color w:val="000000"/>
                <w:sz w:val="22"/>
                <w:szCs w:val="22"/>
              </w:rPr>
              <w:t>COD</w:t>
            </w:r>
          </w:p>
        </w:tc>
        <w:tc>
          <w:tcPr>
            <w:tcW w:w="1368" w:type="dxa"/>
          </w:tcPr>
          <w:p w14:paraId="128C56F0"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sidRPr="00E7772D">
              <w:rPr>
                <w:color w:val="000000"/>
                <w:sz w:val="22"/>
                <w:szCs w:val="22"/>
              </w:rPr>
              <w:t>None</w:t>
            </w:r>
          </w:p>
        </w:tc>
        <w:tc>
          <w:tcPr>
            <w:tcW w:w="1368" w:type="dxa"/>
          </w:tcPr>
          <w:p w14:paraId="2CEFE9B7"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sidRPr="00E7772D">
              <w:rPr>
                <w:color w:val="000000"/>
                <w:sz w:val="22"/>
                <w:szCs w:val="22"/>
              </w:rPr>
              <w:t>None</w:t>
            </w:r>
          </w:p>
        </w:tc>
        <w:tc>
          <w:tcPr>
            <w:tcW w:w="1368" w:type="dxa"/>
          </w:tcPr>
          <w:p w14:paraId="0AE5D19F"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Pr>
                <w:color w:val="000000"/>
                <w:sz w:val="22"/>
                <w:szCs w:val="22"/>
              </w:rPr>
              <w:t>Report</w:t>
            </w:r>
          </w:p>
        </w:tc>
        <w:tc>
          <w:tcPr>
            <w:tcW w:w="1368" w:type="dxa"/>
          </w:tcPr>
          <w:p w14:paraId="2DA786D2"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Pr>
                <w:color w:val="000000"/>
                <w:sz w:val="22"/>
                <w:szCs w:val="22"/>
              </w:rPr>
              <w:t>Report</w:t>
            </w:r>
          </w:p>
        </w:tc>
        <w:tc>
          <w:tcPr>
            <w:tcW w:w="1368" w:type="dxa"/>
          </w:tcPr>
          <w:p w14:paraId="0EEBF9C3"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Pr>
                <w:color w:val="000000"/>
                <w:sz w:val="22"/>
                <w:szCs w:val="22"/>
              </w:rPr>
              <w:t>PPL</w:t>
            </w:r>
          </w:p>
        </w:tc>
      </w:tr>
      <w:tr w:rsidR="009E4990" w14:paraId="229E1862" w14:textId="77777777" w:rsidTr="00232999">
        <w:tc>
          <w:tcPr>
            <w:tcW w:w="1368" w:type="dxa"/>
            <w:vMerge/>
          </w:tcPr>
          <w:p w14:paraId="6976DB13"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p>
        </w:tc>
        <w:tc>
          <w:tcPr>
            <w:tcW w:w="1368" w:type="dxa"/>
          </w:tcPr>
          <w:p w14:paraId="0FBF6303"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Pr>
                <w:color w:val="000000"/>
                <w:sz w:val="22"/>
                <w:szCs w:val="22"/>
              </w:rPr>
              <w:t>Flow</w:t>
            </w:r>
          </w:p>
        </w:tc>
        <w:tc>
          <w:tcPr>
            <w:tcW w:w="1368" w:type="dxa"/>
          </w:tcPr>
          <w:p w14:paraId="3C462E46" w14:textId="77777777" w:rsidR="009E4990" w:rsidRPr="00E7772D"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sidRPr="00635657">
              <w:rPr>
                <w:color w:val="000000"/>
                <w:sz w:val="22"/>
                <w:szCs w:val="22"/>
              </w:rPr>
              <w:t>None</w:t>
            </w:r>
          </w:p>
        </w:tc>
        <w:tc>
          <w:tcPr>
            <w:tcW w:w="1368" w:type="dxa"/>
          </w:tcPr>
          <w:p w14:paraId="6B6A1881" w14:textId="77777777" w:rsidR="009E4990" w:rsidRPr="00E7772D"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sidRPr="00635657">
              <w:rPr>
                <w:color w:val="000000"/>
                <w:sz w:val="22"/>
                <w:szCs w:val="22"/>
              </w:rPr>
              <w:t>None</w:t>
            </w:r>
          </w:p>
        </w:tc>
        <w:tc>
          <w:tcPr>
            <w:tcW w:w="1368" w:type="dxa"/>
          </w:tcPr>
          <w:p w14:paraId="603B0E56"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Pr>
                <w:color w:val="000000"/>
                <w:sz w:val="22"/>
                <w:szCs w:val="22"/>
              </w:rPr>
              <w:t>Report</w:t>
            </w:r>
          </w:p>
        </w:tc>
        <w:tc>
          <w:tcPr>
            <w:tcW w:w="1368" w:type="dxa"/>
          </w:tcPr>
          <w:p w14:paraId="54A1F4A6"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sidRPr="00E72C9F">
              <w:rPr>
                <w:color w:val="000000"/>
                <w:sz w:val="22"/>
                <w:szCs w:val="22"/>
              </w:rPr>
              <w:t>Report</w:t>
            </w:r>
          </w:p>
        </w:tc>
        <w:tc>
          <w:tcPr>
            <w:tcW w:w="1368" w:type="dxa"/>
          </w:tcPr>
          <w:p w14:paraId="6433645C"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Pr>
                <w:color w:val="000000"/>
                <w:sz w:val="22"/>
                <w:szCs w:val="22"/>
              </w:rPr>
              <w:t>PPL</w:t>
            </w:r>
          </w:p>
        </w:tc>
      </w:tr>
      <w:tr w:rsidR="009E4990" w14:paraId="1FB67013" w14:textId="77777777" w:rsidTr="00232999">
        <w:tc>
          <w:tcPr>
            <w:tcW w:w="1368" w:type="dxa"/>
            <w:vMerge/>
          </w:tcPr>
          <w:p w14:paraId="261A1DDA"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p>
        </w:tc>
        <w:tc>
          <w:tcPr>
            <w:tcW w:w="1368" w:type="dxa"/>
          </w:tcPr>
          <w:p w14:paraId="52F7FB27"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Pr>
                <w:color w:val="000000"/>
                <w:sz w:val="22"/>
                <w:szCs w:val="22"/>
              </w:rPr>
              <w:t>BOD</w:t>
            </w:r>
            <w:r w:rsidRPr="00AF04AB">
              <w:rPr>
                <w:color w:val="000000"/>
                <w:sz w:val="22"/>
                <w:szCs w:val="22"/>
                <w:vertAlign w:val="subscript"/>
              </w:rPr>
              <w:t>5</w:t>
            </w:r>
          </w:p>
        </w:tc>
        <w:tc>
          <w:tcPr>
            <w:tcW w:w="1368" w:type="dxa"/>
          </w:tcPr>
          <w:p w14:paraId="0E6AE189" w14:textId="77777777" w:rsidR="009E4990" w:rsidRPr="00E7772D"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sidRPr="00635657">
              <w:rPr>
                <w:color w:val="000000"/>
                <w:sz w:val="22"/>
                <w:szCs w:val="22"/>
              </w:rPr>
              <w:t>None</w:t>
            </w:r>
          </w:p>
        </w:tc>
        <w:tc>
          <w:tcPr>
            <w:tcW w:w="1368" w:type="dxa"/>
          </w:tcPr>
          <w:p w14:paraId="355AFA7E" w14:textId="77777777" w:rsidR="009E4990" w:rsidRPr="00E7772D"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sidRPr="00635657">
              <w:rPr>
                <w:color w:val="000000"/>
                <w:sz w:val="22"/>
                <w:szCs w:val="22"/>
              </w:rPr>
              <w:t>None</w:t>
            </w:r>
          </w:p>
        </w:tc>
        <w:tc>
          <w:tcPr>
            <w:tcW w:w="1368" w:type="dxa"/>
          </w:tcPr>
          <w:p w14:paraId="7E4896AD"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Pr>
                <w:color w:val="000000"/>
                <w:sz w:val="22"/>
                <w:szCs w:val="22"/>
              </w:rPr>
              <w:t>Report</w:t>
            </w:r>
          </w:p>
        </w:tc>
        <w:tc>
          <w:tcPr>
            <w:tcW w:w="1368" w:type="dxa"/>
          </w:tcPr>
          <w:p w14:paraId="41C9620F"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sidRPr="00E72C9F">
              <w:rPr>
                <w:color w:val="000000"/>
                <w:sz w:val="22"/>
                <w:szCs w:val="22"/>
              </w:rPr>
              <w:t>Report</w:t>
            </w:r>
          </w:p>
        </w:tc>
        <w:tc>
          <w:tcPr>
            <w:tcW w:w="1368" w:type="dxa"/>
          </w:tcPr>
          <w:p w14:paraId="65C3B2FD"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Pr>
                <w:color w:val="000000"/>
                <w:sz w:val="22"/>
                <w:szCs w:val="22"/>
              </w:rPr>
              <w:t>PPL</w:t>
            </w:r>
          </w:p>
        </w:tc>
      </w:tr>
      <w:tr w:rsidR="009E4990" w14:paraId="275F9DE9" w14:textId="77777777" w:rsidTr="00232999">
        <w:tc>
          <w:tcPr>
            <w:tcW w:w="1368" w:type="dxa"/>
            <w:vMerge/>
          </w:tcPr>
          <w:p w14:paraId="34F64C6A"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p>
        </w:tc>
        <w:tc>
          <w:tcPr>
            <w:tcW w:w="1368" w:type="dxa"/>
          </w:tcPr>
          <w:p w14:paraId="67DE4B3B"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Pr>
                <w:color w:val="000000"/>
                <w:sz w:val="22"/>
                <w:szCs w:val="22"/>
              </w:rPr>
              <w:t>pH</w:t>
            </w:r>
          </w:p>
        </w:tc>
        <w:tc>
          <w:tcPr>
            <w:tcW w:w="1368" w:type="dxa"/>
          </w:tcPr>
          <w:p w14:paraId="55F916A3"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sidRPr="00E7772D">
              <w:rPr>
                <w:color w:val="000000"/>
                <w:sz w:val="22"/>
                <w:szCs w:val="22"/>
              </w:rPr>
              <w:t>None</w:t>
            </w:r>
          </w:p>
        </w:tc>
        <w:tc>
          <w:tcPr>
            <w:tcW w:w="1368" w:type="dxa"/>
          </w:tcPr>
          <w:p w14:paraId="4FE63CE3"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sidRPr="00E7772D">
              <w:rPr>
                <w:color w:val="000000"/>
                <w:sz w:val="22"/>
                <w:szCs w:val="22"/>
              </w:rPr>
              <w:t>None</w:t>
            </w:r>
          </w:p>
        </w:tc>
        <w:tc>
          <w:tcPr>
            <w:tcW w:w="1368" w:type="dxa"/>
          </w:tcPr>
          <w:p w14:paraId="4EBAA9DB" w14:textId="77777777" w:rsidR="009E4990" w:rsidRDefault="0096457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Pr>
                <w:color w:val="000000"/>
                <w:sz w:val="22"/>
                <w:szCs w:val="22"/>
              </w:rPr>
              <w:t>9</w:t>
            </w:r>
            <w:r w:rsidR="009E4990">
              <w:rPr>
                <w:color w:val="000000"/>
                <w:sz w:val="22"/>
                <w:szCs w:val="22"/>
              </w:rPr>
              <w:t>.0 SU</w:t>
            </w:r>
          </w:p>
        </w:tc>
        <w:tc>
          <w:tcPr>
            <w:tcW w:w="1368" w:type="dxa"/>
          </w:tcPr>
          <w:p w14:paraId="6A1304C8" w14:textId="77777777" w:rsidR="009E4990" w:rsidRDefault="0096457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Pr>
                <w:color w:val="000000"/>
                <w:sz w:val="22"/>
                <w:szCs w:val="22"/>
              </w:rPr>
              <w:t>9</w:t>
            </w:r>
            <w:r w:rsidR="009E4990">
              <w:rPr>
                <w:color w:val="000000"/>
                <w:sz w:val="22"/>
                <w:szCs w:val="22"/>
              </w:rPr>
              <w:t>.0 SU</w:t>
            </w:r>
          </w:p>
        </w:tc>
        <w:tc>
          <w:tcPr>
            <w:tcW w:w="1368" w:type="dxa"/>
          </w:tcPr>
          <w:p w14:paraId="76AB5EC5"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Pr>
                <w:color w:val="000000"/>
                <w:sz w:val="22"/>
                <w:szCs w:val="22"/>
              </w:rPr>
              <w:t>MSWQS</w:t>
            </w:r>
          </w:p>
        </w:tc>
      </w:tr>
      <w:tr w:rsidR="009E4990" w14:paraId="779E4C90" w14:textId="77777777" w:rsidTr="00232999">
        <w:tc>
          <w:tcPr>
            <w:tcW w:w="1368" w:type="dxa"/>
            <w:vMerge/>
          </w:tcPr>
          <w:p w14:paraId="1A39AE51"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p>
        </w:tc>
        <w:tc>
          <w:tcPr>
            <w:tcW w:w="1368" w:type="dxa"/>
          </w:tcPr>
          <w:p w14:paraId="31E11585"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Pr>
                <w:color w:val="000000"/>
                <w:sz w:val="22"/>
                <w:szCs w:val="22"/>
              </w:rPr>
              <w:t>TSS</w:t>
            </w:r>
          </w:p>
        </w:tc>
        <w:tc>
          <w:tcPr>
            <w:tcW w:w="1368" w:type="dxa"/>
          </w:tcPr>
          <w:p w14:paraId="23035CB8"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sidRPr="00E7772D">
              <w:rPr>
                <w:color w:val="000000"/>
                <w:sz w:val="22"/>
                <w:szCs w:val="22"/>
              </w:rPr>
              <w:t>None</w:t>
            </w:r>
          </w:p>
        </w:tc>
        <w:tc>
          <w:tcPr>
            <w:tcW w:w="1368" w:type="dxa"/>
          </w:tcPr>
          <w:p w14:paraId="5308CAAC"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sidRPr="00E7772D">
              <w:rPr>
                <w:color w:val="000000"/>
                <w:sz w:val="22"/>
                <w:szCs w:val="22"/>
              </w:rPr>
              <w:t>None</w:t>
            </w:r>
          </w:p>
        </w:tc>
        <w:tc>
          <w:tcPr>
            <w:tcW w:w="1368" w:type="dxa"/>
          </w:tcPr>
          <w:p w14:paraId="1353FB6F"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sidRPr="0053273A">
              <w:rPr>
                <w:color w:val="000000"/>
                <w:sz w:val="22"/>
                <w:szCs w:val="22"/>
              </w:rPr>
              <w:t>Report</w:t>
            </w:r>
          </w:p>
        </w:tc>
        <w:tc>
          <w:tcPr>
            <w:tcW w:w="1368" w:type="dxa"/>
          </w:tcPr>
          <w:p w14:paraId="17E187BA"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sidRPr="0053273A">
              <w:rPr>
                <w:color w:val="000000"/>
                <w:sz w:val="22"/>
                <w:szCs w:val="22"/>
              </w:rPr>
              <w:t>Report</w:t>
            </w:r>
          </w:p>
        </w:tc>
        <w:tc>
          <w:tcPr>
            <w:tcW w:w="1368" w:type="dxa"/>
          </w:tcPr>
          <w:p w14:paraId="4220991A"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Pr>
                <w:color w:val="000000"/>
                <w:sz w:val="22"/>
                <w:szCs w:val="22"/>
              </w:rPr>
              <w:t>PPL</w:t>
            </w:r>
          </w:p>
        </w:tc>
      </w:tr>
      <w:tr w:rsidR="009E4990" w14:paraId="151CF998" w14:textId="77777777" w:rsidTr="00232999">
        <w:tc>
          <w:tcPr>
            <w:tcW w:w="1368" w:type="dxa"/>
            <w:vMerge/>
          </w:tcPr>
          <w:p w14:paraId="0EEC3384"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p>
        </w:tc>
        <w:tc>
          <w:tcPr>
            <w:tcW w:w="1368" w:type="dxa"/>
          </w:tcPr>
          <w:p w14:paraId="16810488"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Pr>
                <w:color w:val="000000"/>
                <w:sz w:val="22"/>
                <w:szCs w:val="22"/>
              </w:rPr>
              <w:t>Turbidity</w:t>
            </w:r>
          </w:p>
        </w:tc>
        <w:tc>
          <w:tcPr>
            <w:tcW w:w="1368" w:type="dxa"/>
          </w:tcPr>
          <w:p w14:paraId="6E978402"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sidRPr="00E7772D">
              <w:rPr>
                <w:color w:val="000000"/>
                <w:sz w:val="22"/>
                <w:szCs w:val="22"/>
              </w:rPr>
              <w:t>None</w:t>
            </w:r>
          </w:p>
        </w:tc>
        <w:tc>
          <w:tcPr>
            <w:tcW w:w="1368" w:type="dxa"/>
          </w:tcPr>
          <w:p w14:paraId="45B0402E"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sidRPr="00E7772D">
              <w:rPr>
                <w:color w:val="000000"/>
                <w:sz w:val="22"/>
                <w:szCs w:val="22"/>
              </w:rPr>
              <w:t>None</w:t>
            </w:r>
          </w:p>
        </w:tc>
        <w:tc>
          <w:tcPr>
            <w:tcW w:w="1368" w:type="dxa"/>
          </w:tcPr>
          <w:p w14:paraId="159AFD81"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sidRPr="0053273A">
              <w:rPr>
                <w:color w:val="000000"/>
                <w:sz w:val="22"/>
                <w:szCs w:val="22"/>
              </w:rPr>
              <w:t>Report</w:t>
            </w:r>
          </w:p>
        </w:tc>
        <w:tc>
          <w:tcPr>
            <w:tcW w:w="1368" w:type="dxa"/>
          </w:tcPr>
          <w:p w14:paraId="75FBFAB4"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sidRPr="0053273A">
              <w:rPr>
                <w:color w:val="000000"/>
                <w:sz w:val="22"/>
                <w:szCs w:val="22"/>
              </w:rPr>
              <w:t>Report</w:t>
            </w:r>
          </w:p>
        </w:tc>
        <w:tc>
          <w:tcPr>
            <w:tcW w:w="1368" w:type="dxa"/>
          </w:tcPr>
          <w:p w14:paraId="5ECDB81C" w14:textId="77777777" w:rsidR="009E4990" w:rsidRDefault="009E4990" w:rsidP="00232999">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r>
              <w:rPr>
                <w:color w:val="000000"/>
                <w:sz w:val="22"/>
                <w:szCs w:val="22"/>
              </w:rPr>
              <w:t>PPL</w:t>
            </w:r>
          </w:p>
        </w:tc>
      </w:tr>
    </w:tbl>
    <w:p w14:paraId="139FF385" w14:textId="77777777" w:rsidR="00EC7015" w:rsidRDefault="00EC7015" w:rsidP="00EC7015">
      <w:pPr>
        <w:tabs>
          <w:tab w:val="left" w:pos="-990"/>
          <w:tab w:val="left" w:pos="-720"/>
          <w:tab w:val="left" w:pos="0"/>
          <w:tab w:val="left" w:pos="720"/>
          <w:tab w:val="left" w:pos="1440"/>
          <w:tab w:val="left" w:pos="1620"/>
          <w:tab w:val="left" w:pos="2250"/>
          <w:tab w:val="left" w:pos="2880"/>
          <w:tab w:val="left" w:pos="3420"/>
          <w:tab w:val="left" w:pos="3780"/>
          <w:tab w:val="left" w:pos="5040"/>
          <w:tab w:val="left" w:pos="5220"/>
          <w:tab w:val="left" w:pos="6480"/>
          <w:tab w:val="left" w:pos="6750"/>
          <w:tab w:val="left" w:pos="7920"/>
          <w:tab w:val="left" w:pos="8460"/>
          <w:tab w:val="left" w:pos="9360"/>
        </w:tabs>
        <w:spacing w:line="214" w:lineRule="auto"/>
        <w:ind w:right="-270"/>
        <w:rPr>
          <w:color w:val="000000"/>
          <w:sz w:val="22"/>
          <w:szCs w:val="22"/>
        </w:rPr>
      </w:pPr>
      <w:r w:rsidRPr="00AF04AB">
        <w:rPr>
          <w:color w:val="000000"/>
          <w:sz w:val="22"/>
          <w:szCs w:val="22"/>
          <w:vertAlign w:val="superscript"/>
        </w:rPr>
        <w:t>1</w:t>
      </w:r>
      <w:r>
        <w:rPr>
          <w:color w:val="000000"/>
          <w:sz w:val="22"/>
          <w:szCs w:val="22"/>
        </w:rPr>
        <w:t>Basis: PPL = Present Permit Limitation; MSWQS = Mississippi Water Quality Standard; SLL = Standard Landfill Limitation</w:t>
      </w:r>
    </w:p>
    <w:p w14:paraId="7A4DEABD" w14:textId="77777777" w:rsidR="00AB6395" w:rsidRDefault="00AB6395">
      <w:pPr>
        <w:tabs>
          <w:tab w:val="left" w:pos="-990"/>
          <w:tab w:val="left" w:pos="-720"/>
          <w:tab w:val="left" w:pos="0"/>
          <w:tab w:val="left" w:pos="720"/>
          <w:tab w:val="left" w:pos="1440"/>
          <w:tab w:val="left" w:pos="1620"/>
          <w:tab w:val="left" w:pos="2250"/>
          <w:tab w:val="left" w:pos="2880"/>
          <w:tab w:val="left" w:pos="3420"/>
          <w:tab w:val="left" w:pos="3780"/>
          <w:tab w:val="left" w:pos="5040"/>
          <w:tab w:val="left" w:pos="5220"/>
          <w:tab w:val="left" w:pos="6480"/>
          <w:tab w:val="left" w:pos="6750"/>
          <w:tab w:val="left" w:pos="7920"/>
          <w:tab w:val="left" w:pos="8460"/>
          <w:tab w:val="left" w:pos="9360"/>
        </w:tabs>
        <w:spacing w:line="214" w:lineRule="auto"/>
        <w:ind w:right="-270"/>
        <w:rPr>
          <w:color w:val="000000"/>
          <w:sz w:val="22"/>
          <w:szCs w:val="22"/>
        </w:rPr>
      </w:pPr>
    </w:p>
    <w:p w14:paraId="1A33420F" w14:textId="77777777" w:rsidR="00C11497" w:rsidRDefault="00C11497" w:rsidP="00C11497">
      <w:pPr>
        <w:tabs>
          <w:tab w:val="left" w:pos="-990"/>
          <w:tab w:val="left" w:pos="-720"/>
          <w:tab w:val="left" w:pos="0"/>
          <w:tab w:val="left" w:pos="720"/>
          <w:tab w:val="left" w:pos="1440"/>
          <w:tab w:val="left" w:pos="1620"/>
          <w:tab w:val="left" w:pos="2250"/>
          <w:tab w:val="left" w:pos="2880"/>
          <w:tab w:val="left" w:pos="3420"/>
          <w:tab w:val="left" w:pos="3780"/>
          <w:tab w:val="left" w:pos="5040"/>
          <w:tab w:val="left" w:pos="5220"/>
          <w:tab w:val="left" w:pos="6480"/>
          <w:tab w:val="left" w:pos="6750"/>
          <w:tab w:val="left" w:pos="7920"/>
          <w:tab w:val="left" w:pos="8460"/>
          <w:tab w:val="left" w:pos="9360"/>
        </w:tabs>
        <w:spacing w:line="214" w:lineRule="auto"/>
        <w:ind w:right="-270"/>
        <w:rPr>
          <w:color w:val="000000"/>
          <w:sz w:val="24"/>
          <w:szCs w:val="24"/>
        </w:rPr>
      </w:pPr>
      <w:r>
        <w:rPr>
          <w:color w:val="000000"/>
          <w:sz w:val="24"/>
          <w:szCs w:val="24"/>
        </w:rPr>
        <w:t xml:space="preserve">The parameters shall be monitored monthly via grab sampling. Results will be reported quarterly (January, April, July, and October) </w:t>
      </w:r>
      <w:proofErr w:type="gramStart"/>
      <w:r>
        <w:rPr>
          <w:color w:val="000000"/>
          <w:sz w:val="24"/>
          <w:szCs w:val="24"/>
        </w:rPr>
        <w:t>on</w:t>
      </w:r>
      <w:proofErr w:type="gramEnd"/>
      <w:r>
        <w:rPr>
          <w:color w:val="000000"/>
          <w:sz w:val="24"/>
          <w:szCs w:val="24"/>
        </w:rPr>
        <w:t xml:space="preserve"> Discharge Monitoring Reports (DMRs).</w:t>
      </w:r>
    </w:p>
    <w:p w14:paraId="3B79F46B" w14:textId="77777777" w:rsidR="00C11497" w:rsidRDefault="00C11497" w:rsidP="00C11497">
      <w:pPr>
        <w:tabs>
          <w:tab w:val="left" w:pos="-990"/>
          <w:tab w:val="left" w:pos="-720"/>
          <w:tab w:val="left" w:pos="0"/>
          <w:tab w:val="left" w:pos="720"/>
          <w:tab w:val="left" w:pos="1440"/>
          <w:tab w:val="left" w:pos="1620"/>
          <w:tab w:val="left" w:pos="2250"/>
          <w:tab w:val="left" w:pos="2880"/>
          <w:tab w:val="left" w:pos="3420"/>
          <w:tab w:val="left" w:pos="3780"/>
          <w:tab w:val="left" w:pos="5040"/>
          <w:tab w:val="left" w:pos="5220"/>
          <w:tab w:val="left" w:pos="6480"/>
          <w:tab w:val="left" w:pos="6750"/>
          <w:tab w:val="left" w:pos="7920"/>
          <w:tab w:val="left" w:pos="8460"/>
          <w:tab w:val="left" w:pos="9360"/>
        </w:tabs>
        <w:spacing w:line="214" w:lineRule="auto"/>
        <w:ind w:right="-270"/>
        <w:rPr>
          <w:color w:val="000000"/>
          <w:sz w:val="24"/>
          <w:szCs w:val="24"/>
        </w:rPr>
      </w:pPr>
    </w:p>
    <w:p w14:paraId="50A284D6" w14:textId="77777777" w:rsidR="00C11497" w:rsidRDefault="00C11497" w:rsidP="00C11497">
      <w:pPr>
        <w:tabs>
          <w:tab w:val="left" w:pos="-990"/>
          <w:tab w:val="left" w:pos="-720"/>
          <w:tab w:val="left" w:pos="0"/>
          <w:tab w:val="left" w:pos="720"/>
          <w:tab w:val="left" w:pos="1440"/>
          <w:tab w:val="left" w:pos="1620"/>
          <w:tab w:val="left" w:pos="2250"/>
          <w:tab w:val="left" w:pos="2880"/>
          <w:tab w:val="left" w:pos="3420"/>
          <w:tab w:val="left" w:pos="3780"/>
          <w:tab w:val="left" w:pos="5040"/>
          <w:tab w:val="left" w:pos="5220"/>
          <w:tab w:val="left" w:pos="6480"/>
          <w:tab w:val="left" w:pos="6750"/>
          <w:tab w:val="left" w:pos="7920"/>
          <w:tab w:val="left" w:pos="8460"/>
          <w:tab w:val="left" w:pos="9360"/>
        </w:tabs>
        <w:spacing w:line="214" w:lineRule="auto"/>
        <w:ind w:right="-270"/>
        <w:rPr>
          <w:color w:val="000000"/>
          <w:sz w:val="24"/>
          <w:szCs w:val="24"/>
        </w:rPr>
      </w:pPr>
      <w:r>
        <w:rPr>
          <w:color w:val="000000"/>
          <w:sz w:val="24"/>
          <w:szCs w:val="24"/>
        </w:rPr>
        <w:t xml:space="preserve">An </w:t>
      </w:r>
      <w:r w:rsidR="00855CF0">
        <w:rPr>
          <w:color w:val="000000"/>
          <w:sz w:val="24"/>
          <w:szCs w:val="24"/>
        </w:rPr>
        <w:t>Antidegradation</w:t>
      </w:r>
      <w:r>
        <w:rPr>
          <w:color w:val="000000"/>
          <w:sz w:val="24"/>
          <w:szCs w:val="24"/>
        </w:rPr>
        <w:t xml:space="preserve"> Report was submitted on April 26, 2024. MDEQ completed the review and had no comments.</w:t>
      </w:r>
    </w:p>
    <w:p w14:paraId="05CEE907" w14:textId="77777777" w:rsidR="001C1559" w:rsidRDefault="001C1559" w:rsidP="00C11497">
      <w:pPr>
        <w:tabs>
          <w:tab w:val="left" w:pos="-990"/>
          <w:tab w:val="left" w:pos="-720"/>
          <w:tab w:val="left" w:pos="0"/>
          <w:tab w:val="left" w:pos="720"/>
          <w:tab w:val="left" w:pos="1440"/>
          <w:tab w:val="left" w:pos="1620"/>
          <w:tab w:val="left" w:pos="2250"/>
          <w:tab w:val="left" w:pos="2880"/>
          <w:tab w:val="left" w:pos="3420"/>
          <w:tab w:val="left" w:pos="3780"/>
          <w:tab w:val="left" w:pos="5040"/>
          <w:tab w:val="left" w:pos="5220"/>
          <w:tab w:val="left" w:pos="6480"/>
          <w:tab w:val="left" w:pos="6750"/>
          <w:tab w:val="left" w:pos="7920"/>
          <w:tab w:val="left" w:pos="8460"/>
          <w:tab w:val="left" w:pos="9360"/>
        </w:tabs>
        <w:spacing w:line="214" w:lineRule="auto"/>
        <w:ind w:right="-270"/>
        <w:rPr>
          <w:color w:val="000000"/>
          <w:sz w:val="24"/>
          <w:szCs w:val="24"/>
        </w:rPr>
      </w:pPr>
    </w:p>
    <w:p w14:paraId="6DCE5881" w14:textId="77777777" w:rsidR="001C1559" w:rsidRPr="001C1559" w:rsidRDefault="001C1559" w:rsidP="00C11497">
      <w:pPr>
        <w:tabs>
          <w:tab w:val="left" w:pos="-990"/>
          <w:tab w:val="left" w:pos="-720"/>
          <w:tab w:val="left" w:pos="0"/>
          <w:tab w:val="left" w:pos="720"/>
          <w:tab w:val="left" w:pos="1440"/>
          <w:tab w:val="left" w:pos="1620"/>
          <w:tab w:val="left" w:pos="2250"/>
          <w:tab w:val="left" w:pos="2880"/>
          <w:tab w:val="left" w:pos="3420"/>
          <w:tab w:val="left" w:pos="3780"/>
          <w:tab w:val="left" w:pos="5040"/>
          <w:tab w:val="left" w:pos="5220"/>
          <w:tab w:val="left" w:pos="6480"/>
          <w:tab w:val="left" w:pos="6750"/>
          <w:tab w:val="left" w:pos="7920"/>
          <w:tab w:val="left" w:pos="8460"/>
          <w:tab w:val="left" w:pos="9360"/>
        </w:tabs>
        <w:spacing w:line="214" w:lineRule="auto"/>
        <w:ind w:right="-270"/>
        <w:rPr>
          <w:color w:val="000000"/>
          <w:sz w:val="24"/>
          <w:szCs w:val="24"/>
        </w:rPr>
      </w:pPr>
      <w:r>
        <w:rPr>
          <w:color w:val="000000"/>
          <w:sz w:val="24"/>
          <w:szCs w:val="24"/>
        </w:rPr>
        <w:t>The Stormwater Pollution Prevention Plan (SWPPP) submitted by the facility in October 2023 meets the current SWPPP conditions of the permit.</w:t>
      </w:r>
    </w:p>
    <w:p w14:paraId="20263817" w14:textId="77777777" w:rsidR="00EC7015" w:rsidRPr="00EC7015" w:rsidRDefault="00EC7015">
      <w:pPr>
        <w:tabs>
          <w:tab w:val="left" w:pos="-990"/>
          <w:tab w:val="left" w:pos="-720"/>
          <w:tab w:val="left" w:pos="0"/>
          <w:tab w:val="left" w:pos="720"/>
          <w:tab w:val="left" w:pos="1440"/>
          <w:tab w:val="left" w:pos="1620"/>
          <w:tab w:val="left" w:pos="2250"/>
          <w:tab w:val="left" w:pos="2880"/>
          <w:tab w:val="left" w:pos="3420"/>
          <w:tab w:val="left" w:pos="3780"/>
          <w:tab w:val="left" w:pos="5040"/>
          <w:tab w:val="left" w:pos="5220"/>
          <w:tab w:val="left" w:pos="6480"/>
          <w:tab w:val="left" w:pos="6750"/>
          <w:tab w:val="left" w:pos="7920"/>
          <w:tab w:val="left" w:pos="8460"/>
          <w:tab w:val="left" w:pos="9360"/>
        </w:tabs>
        <w:spacing w:line="214" w:lineRule="auto"/>
        <w:ind w:right="-270"/>
        <w:rPr>
          <w:color w:val="000000"/>
          <w:sz w:val="24"/>
          <w:szCs w:val="24"/>
        </w:rPr>
      </w:pPr>
    </w:p>
    <w:p w14:paraId="75427B22" w14:textId="77777777" w:rsidR="00AB6395" w:rsidRDefault="00AB6395">
      <w:pPr>
        <w:tabs>
          <w:tab w:val="left" w:pos="-990"/>
          <w:tab w:val="left" w:pos="-720"/>
          <w:tab w:val="left" w:pos="0"/>
          <w:tab w:val="left" w:pos="720"/>
          <w:tab w:val="left" w:pos="1620"/>
          <w:tab w:val="left" w:pos="2250"/>
          <w:tab w:val="left" w:pos="2880"/>
          <w:tab w:val="left" w:pos="3420"/>
          <w:tab w:val="left" w:pos="3780"/>
          <w:tab w:val="left" w:pos="5040"/>
          <w:tab w:val="left" w:pos="5760"/>
          <w:tab w:val="left" w:pos="6480"/>
          <w:tab w:val="left" w:pos="7200"/>
          <w:tab w:val="left" w:pos="7920"/>
          <w:tab w:val="left" w:pos="8460"/>
          <w:tab w:val="left" w:pos="9360"/>
        </w:tabs>
        <w:rPr>
          <w:color w:val="000000"/>
          <w:sz w:val="24"/>
          <w:szCs w:val="24"/>
        </w:rPr>
      </w:pPr>
    </w:p>
    <w:sectPr w:rsidR="00AB6395">
      <w:footerReference w:type="default" r:id="rId7"/>
      <w:type w:val="continuous"/>
      <w:pgSz w:w="12240" w:h="15840"/>
      <w:pgMar w:top="1152" w:right="1440" w:bottom="1152" w:left="1440" w:header="1440" w:footer="922"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BFDB07" w14:textId="77777777" w:rsidR="00B81E0C" w:rsidRDefault="00B81E0C">
      <w:r>
        <w:separator/>
      </w:r>
    </w:p>
  </w:endnote>
  <w:endnote w:type="continuationSeparator" w:id="0">
    <w:p w14:paraId="15D13D6B" w14:textId="77777777" w:rsidR="00B81E0C" w:rsidRDefault="00B81E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Symbol">
    <w:altName w:val="Times New Roman"/>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altName w:val="Haettenschweiler"/>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0315C" w14:textId="77777777" w:rsidR="00AB6395" w:rsidRDefault="00AB6395">
    <w:pPr>
      <w:pStyle w:val="Heading8"/>
    </w:pPr>
  </w:p>
  <w:p w14:paraId="54D24C12" w14:textId="77777777" w:rsidR="00AB6395" w:rsidRDefault="00AB6395">
    <w:pPr>
      <w:framePr w:w="5023" w:h="296" w:hRule="exact" w:wrap="notBeside" w:vAnchor="text" w:hAnchor="page" w:x="5761" w:y="47"/>
      <w:jc w:val="right"/>
      <w:rPr>
        <w:sz w:val="24"/>
        <w:szCs w:val="24"/>
      </w:rPr>
    </w:pPr>
    <w:r>
      <w:rPr>
        <w:sz w:val="24"/>
        <w:szCs w:val="24"/>
      </w:rPr>
      <w:fldChar w:fldCharType="begin"/>
    </w:r>
    <w:r>
      <w:rPr>
        <w:sz w:val="24"/>
        <w:szCs w:val="24"/>
      </w:rPr>
      <w:instrText xml:space="preserve">PAGE </w:instrText>
    </w:r>
    <w:r>
      <w:rPr>
        <w:sz w:val="24"/>
        <w:szCs w:val="24"/>
      </w:rPr>
      <w:fldChar w:fldCharType="separate"/>
    </w:r>
    <w:r w:rsidR="00E34166">
      <w:rPr>
        <w:noProof/>
        <w:sz w:val="24"/>
        <w:szCs w:val="24"/>
      </w:rPr>
      <w:t>4</w:t>
    </w:r>
    <w:r>
      <w:rPr>
        <w:sz w:val="24"/>
        <w:szCs w:val="24"/>
      </w:rPr>
      <w:fldChar w:fldCharType="end"/>
    </w:r>
  </w:p>
  <w:p w14:paraId="22BD2A7A" w14:textId="77777777" w:rsidR="00AB6395" w:rsidRDefault="00AB6395">
    <w:pPr>
      <w:rPr>
        <w:sz w:val="24"/>
        <w:szCs w:val="24"/>
      </w:rPr>
    </w:pPr>
    <w:r>
      <w:t>4483 PER20220005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BC8AAC" w14:textId="77777777" w:rsidR="00B81E0C" w:rsidRDefault="00B81E0C">
      <w:r>
        <w:separator/>
      </w:r>
    </w:p>
  </w:footnote>
  <w:footnote w:type="continuationSeparator" w:id="0">
    <w:p w14:paraId="645507A6" w14:textId="77777777" w:rsidR="00B81E0C" w:rsidRDefault="00B81E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FFFFFFF"/>
    <w:lvl w:ilvl="0">
      <w:start w:val="1"/>
      <w:numFmt w:val="upperRoman"/>
      <w:pStyle w:val="Level1"/>
      <w:lvlText w:val="%1."/>
      <w:lvlJc w:val="left"/>
      <w:pPr>
        <w:tabs>
          <w:tab w:val="num" w:pos="720"/>
        </w:tabs>
        <w:ind w:left="2880" w:hanging="2880"/>
      </w:pPr>
      <w:rPr>
        <w:rFonts w:ascii="Times New Roman" w:hAnsi="Times New Roman" w:cs="Times New Roman"/>
        <w:b/>
        <w:bCs/>
        <w:sz w:val="24"/>
        <w:szCs w:val="24"/>
      </w:rPr>
    </w:lvl>
    <w:lvl w:ilvl="1">
      <w:start w:val="1"/>
      <w:numFmt w:val="upperRoman"/>
      <w:lvlText w:val="%2"/>
      <w:lvlJc w:val="left"/>
      <w:rPr>
        <w:rFonts w:cs="Times New Roman"/>
      </w:rPr>
    </w:lvl>
    <w:lvl w:ilvl="2">
      <w:start w:val="1"/>
      <w:numFmt w:val="upperRoman"/>
      <w:lvlText w:val="%3"/>
      <w:lvlJc w:val="left"/>
      <w:rPr>
        <w:rFonts w:cs="Times New Roman"/>
      </w:rPr>
    </w:lvl>
    <w:lvl w:ilvl="3">
      <w:start w:val="1"/>
      <w:numFmt w:val="upperRoman"/>
      <w:lvlText w:val="%4"/>
      <w:lvlJc w:val="left"/>
      <w:rPr>
        <w:rFonts w:cs="Times New Roman"/>
      </w:rPr>
    </w:lvl>
    <w:lvl w:ilvl="4">
      <w:start w:val="1"/>
      <w:numFmt w:val="upperRoman"/>
      <w:lvlText w:val="%5"/>
      <w:lvlJc w:val="left"/>
      <w:rPr>
        <w:rFonts w:cs="Times New Roman"/>
      </w:rPr>
    </w:lvl>
    <w:lvl w:ilvl="5">
      <w:start w:val="1"/>
      <w:numFmt w:val="upperRoman"/>
      <w:lvlText w:val="%6"/>
      <w:lvlJc w:val="left"/>
      <w:rPr>
        <w:rFonts w:cs="Times New Roman"/>
      </w:rPr>
    </w:lvl>
    <w:lvl w:ilvl="6">
      <w:start w:val="1"/>
      <w:numFmt w:val="upperRoman"/>
      <w:lvlText w:val="%7"/>
      <w:lvlJc w:val="left"/>
      <w:rPr>
        <w:rFonts w:cs="Times New Roman"/>
      </w:rPr>
    </w:lvl>
    <w:lvl w:ilvl="7">
      <w:start w:val="1"/>
      <w:numFmt w:val="upperRoman"/>
      <w:lvlText w:val="%8"/>
      <w:lvlJc w:val="left"/>
      <w:rPr>
        <w:rFonts w:cs="Times New Roman"/>
      </w:rPr>
    </w:lvl>
    <w:lvl w:ilvl="8">
      <w:numFmt w:val="decimal"/>
      <w:lvlText w:val=""/>
      <w:lvlJc w:val="left"/>
      <w:rPr>
        <w:rFonts w:cs="Times New Roman"/>
      </w:rPr>
    </w:lvl>
  </w:abstractNum>
  <w:abstractNum w:abstractNumId="1" w15:restartNumberingAfterBreak="0">
    <w:nsid w:val="00000002"/>
    <w:multiLevelType w:val="multilevel"/>
    <w:tmpl w:val="FFFFFFFF"/>
    <w:lvl w:ilvl="0">
      <w:start w:val="1"/>
      <w:numFmt w:val="decimal"/>
      <w:lvlText w:val="%1"/>
      <w:lvlJc w:val="left"/>
      <w:rPr>
        <w:rFonts w:cs="Times New Roman"/>
      </w:rPr>
    </w:lvl>
    <w:lvl w:ilvl="1">
      <w:start w:val="1"/>
      <w:numFmt w:val="upperLetter"/>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2" w15:restartNumberingAfterBreak="0">
    <w:nsid w:val="00000003"/>
    <w:multiLevelType w:val="multilevel"/>
    <w:tmpl w:val="FFFFFFFF"/>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3" w15:restartNumberingAfterBreak="0">
    <w:nsid w:val="00000004"/>
    <w:multiLevelType w:val="multilevel"/>
    <w:tmpl w:val="FFFFFFFF"/>
    <w:lvl w:ilvl="0">
      <w:start w:val="1"/>
      <w:numFmt w:val="decimal"/>
      <w:lvlText w:val="%1"/>
      <w:lvlJc w:val="left"/>
      <w:rPr>
        <w:rFonts w:cs="Times New Roman"/>
      </w:rPr>
    </w:lvl>
    <w:lvl w:ilvl="1">
      <w:start w:val="1"/>
      <w:numFmt w:val="upperLetter"/>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4" w15:restartNumberingAfterBreak="0">
    <w:nsid w:val="00000005"/>
    <w:multiLevelType w:val="multilevel"/>
    <w:tmpl w:val="FFFFFFFF"/>
    <w:lvl w:ilvl="0">
      <w:start w:val="1"/>
      <w:numFmt w:val="upperRoman"/>
      <w:pStyle w:val="Level1"/>
      <w:lvlText w:val="%1."/>
      <w:lvlJc w:val="left"/>
      <w:pPr>
        <w:tabs>
          <w:tab w:val="num" w:pos="720"/>
        </w:tabs>
        <w:ind w:left="720" w:hanging="720"/>
      </w:pPr>
      <w:rPr>
        <w:rFonts w:cs="Times New Roman"/>
      </w:rPr>
    </w:lvl>
    <w:lvl w:ilvl="1">
      <w:start w:val="1"/>
      <w:numFmt w:val="upperLetter"/>
      <w:lvlText w:val="%2"/>
      <w:lvlJc w:val="left"/>
      <w:rPr>
        <w:rFonts w:cs="Times New Roman"/>
      </w:rPr>
    </w:lvl>
    <w:lvl w:ilvl="2">
      <w:start w:val="1"/>
      <w:numFmt w:val="upperRoman"/>
      <w:lvlText w:val="%3"/>
      <w:lvlJc w:val="left"/>
      <w:rPr>
        <w:rFonts w:cs="Times New Roman"/>
      </w:rPr>
    </w:lvl>
    <w:lvl w:ilvl="3">
      <w:start w:val="1"/>
      <w:numFmt w:val="upperRoman"/>
      <w:lvlText w:val="%4"/>
      <w:lvlJc w:val="left"/>
      <w:rPr>
        <w:rFonts w:cs="Times New Roman"/>
      </w:rPr>
    </w:lvl>
    <w:lvl w:ilvl="4">
      <w:start w:val="1"/>
      <w:numFmt w:val="upperRoman"/>
      <w:lvlText w:val="%5"/>
      <w:lvlJc w:val="left"/>
      <w:rPr>
        <w:rFonts w:cs="Times New Roman"/>
      </w:rPr>
    </w:lvl>
    <w:lvl w:ilvl="5">
      <w:start w:val="1"/>
      <w:numFmt w:val="upperRoman"/>
      <w:lvlText w:val="%6"/>
      <w:lvlJc w:val="left"/>
      <w:rPr>
        <w:rFonts w:cs="Times New Roman"/>
      </w:rPr>
    </w:lvl>
    <w:lvl w:ilvl="6">
      <w:start w:val="1"/>
      <w:numFmt w:val="upperRoman"/>
      <w:lvlText w:val="%7"/>
      <w:lvlJc w:val="left"/>
      <w:rPr>
        <w:rFonts w:cs="Times New Roman"/>
      </w:rPr>
    </w:lvl>
    <w:lvl w:ilvl="7">
      <w:start w:val="1"/>
      <w:numFmt w:val="upperRoman"/>
      <w:lvlText w:val="%8"/>
      <w:lvlJc w:val="left"/>
      <w:rPr>
        <w:rFonts w:cs="Times New Roman"/>
      </w:rPr>
    </w:lvl>
    <w:lvl w:ilvl="8">
      <w:numFmt w:val="decimal"/>
      <w:lvlText w:val=""/>
      <w:lvlJc w:val="left"/>
      <w:rPr>
        <w:rFonts w:cs="Times New Roman"/>
      </w:rPr>
    </w:lvl>
  </w:abstractNum>
  <w:abstractNum w:abstractNumId="5" w15:restartNumberingAfterBreak="0">
    <w:nsid w:val="00000006"/>
    <w:multiLevelType w:val="multilevel"/>
    <w:tmpl w:val="FFFFFFFF"/>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6" w15:restartNumberingAfterBreak="0">
    <w:nsid w:val="00000007"/>
    <w:multiLevelType w:val="multilevel"/>
    <w:tmpl w:val="FFFFFFFF"/>
    <w:lvl w:ilvl="0">
      <w:start w:val="1"/>
      <w:numFmt w:val="upperLetter"/>
      <w:lvlText w:val="%1"/>
      <w:lvlJc w:val="left"/>
      <w:rPr>
        <w:rFonts w:cs="Times New Roman"/>
      </w:rPr>
    </w:lvl>
    <w:lvl w:ilvl="1">
      <w:start w:val="1"/>
      <w:numFmt w:val="upperLetter"/>
      <w:lvlText w:val="%2"/>
      <w:lvlJc w:val="left"/>
      <w:rPr>
        <w:rFonts w:cs="Times New Roman"/>
      </w:rPr>
    </w:lvl>
    <w:lvl w:ilvl="2">
      <w:start w:val="1"/>
      <w:numFmt w:val="decimal"/>
      <w:pStyle w:val="Level3"/>
      <w:lvlText w:val="%3."/>
      <w:lvlJc w:val="left"/>
      <w:pPr>
        <w:tabs>
          <w:tab w:val="num" w:pos="2160"/>
        </w:tabs>
        <w:ind w:left="2160" w:hanging="720"/>
      </w:pPr>
      <w:rPr>
        <w:rFonts w:cs="Times New Roman"/>
        <w:color w:val="000000"/>
      </w:rPr>
    </w:lvl>
    <w:lvl w:ilvl="3">
      <w:start w:val="1"/>
      <w:numFmt w:val="upperLetter"/>
      <w:lvlText w:val="%4"/>
      <w:lvlJc w:val="left"/>
      <w:rPr>
        <w:rFonts w:cs="Times New Roman"/>
      </w:rPr>
    </w:lvl>
    <w:lvl w:ilvl="4">
      <w:start w:val="1"/>
      <w:numFmt w:val="upperLetter"/>
      <w:lvlText w:val="%5"/>
      <w:lvlJc w:val="left"/>
      <w:rPr>
        <w:rFonts w:cs="Times New Roman"/>
      </w:rPr>
    </w:lvl>
    <w:lvl w:ilvl="5">
      <w:start w:val="1"/>
      <w:numFmt w:val="upperLetter"/>
      <w:lvlText w:val="%6"/>
      <w:lvlJc w:val="left"/>
      <w:rPr>
        <w:rFonts w:cs="Times New Roman"/>
      </w:rPr>
    </w:lvl>
    <w:lvl w:ilvl="6">
      <w:start w:val="1"/>
      <w:numFmt w:val="upperLetter"/>
      <w:lvlText w:val="%7"/>
      <w:lvlJc w:val="left"/>
      <w:rPr>
        <w:rFonts w:cs="Times New Roman"/>
      </w:rPr>
    </w:lvl>
    <w:lvl w:ilvl="7">
      <w:start w:val="1"/>
      <w:numFmt w:val="upperLetter"/>
      <w:lvlText w:val="%8"/>
      <w:lvlJc w:val="left"/>
      <w:rPr>
        <w:rFonts w:cs="Times New Roman"/>
      </w:rPr>
    </w:lvl>
    <w:lvl w:ilvl="8">
      <w:numFmt w:val="decimal"/>
      <w:lvlText w:val=""/>
      <w:lvlJc w:val="left"/>
      <w:rPr>
        <w:rFonts w:cs="Times New Roman"/>
      </w:rPr>
    </w:lvl>
  </w:abstractNum>
  <w:abstractNum w:abstractNumId="7" w15:restartNumberingAfterBreak="0">
    <w:nsid w:val="00000008"/>
    <w:multiLevelType w:val="multilevel"/>
    <w:tmpl w:val="FFFFFFFF"/>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8" w15:restartNumberingAfterBreak="0">
    <w:nsid w:val="00000009"/>
    <w:multiLevelType w:val="multilevel"/>
    <w:tmpl w:val="FFFFFFFF"/>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9" w15:restartNumberingAfterBreak="0">
    <w:nsid w:val="0000000A"/>
    <w:multiLevelType w:val="multilevel"/>
    <w:tmpl w:val="FFFFFFFF"/>
    <w:lvl w:ilvl="0">
      <w:start w:val="1"/>
      <w:numFmt w:val="upperLetter"/>
      <w:lvlText w:val="%1"/>
      <w:lvlJc w:val="left"/>
      <w:rPr>
        <w:rFonts w:cs="Times New Roman"/>
      </w:rPr>
    </w:lvl>
    <w:lvl w:ilvl="1">
      <w:start w:val="1"/>
      <w:numFmt w:val="decimal"/>
      <w:lvlText w:val="%2"/>
      <w:lvlJc w:val="left"/>
      <w:rPr>
        <w:rFonts w:cs="Times New Roman"/>
      </w:rPr>
    </w:lvl>
    <w:lvl w:ilvl="2">
      <w:start w:val="1"/>
      <w:numFmt w:val="lowerLetter"/>
      <w:lvlText w:val="%3"/>
      <w:lvlJc w:val="left"/>
      <w:rPr>
        <w:rFonts w:cs="Times New Roman"/>
      </w:rPr>
    </w:lvl>
    <w:lvl w:ilvl="3">
      <w:start w:val="1"/>
      <w:numFmt w:val="upperLetter"/>
      <w:lvlText w:val="%4"/>
      <w:lvlJc w:val="left"/>
      <w:rPr>
        <w:rFonts w:cs="Times New Roman"/>
      </w:rPr>
    </w:lvl>
    <w:lvl w:ilvl="4">
      <w:start w:val="1"/>
      <w:numFmt w:val="upperLetter"/>
      <w:lvlText w:val="%5"/>
      <w:lvlJc w:val="left"/>
      <w:rPr>
        <w:rFonts w:cs="Times New Roman"/>
      </w:rPr>
    </w:lvl>
    <w:lvl w:ilvl="5">
      <w:start w:val="1"/>
      <w:numFmt w:val="upperLetter"/>
      <w:lvlText w:val="%6"/>
      <w:lvlJc w:val="left"/>
      <w:rPr>
        <w:rFonts w:cs="Times New Roman"/>
      </w:rPr>
    </w:lvl>
    <w:lvl w:ilvl="6">
      <w:start w:val="1"/>
      <w:numFmt w:val="upperLetter"/>
      <w:lvlText w:val="%7"/>
      <w:lvlJc w:val="left"/>
      <w:rPr>
        <w:rFonts w:cs="Times New Roman"/>
      </w:rPr>
    </w:lvl>
    <w:lvl w:ilvl="7">
      <w:start w:val="1"/>
      <w:numFmt w:val="upperLetter"/>
      <w:lvlText w:val="%8"/>
      <w:lvlJc w:val="left"/>
      <w:rPr>
        <w:rFonts w:cs="Times New Roman"/>
      </w:rPr>
    </w:lvl>
    <w:lvl w:ilvl="8">
      <w:numFmt w:val="decimal"/>
      <w:lvlText w:val=""/>
      <w:lvlJc w:val="left"/>
      <w:rPr>
        <w:rFonts w:cs="Times New Roman"/>
      </w:rPr>
    </w:lvl>
  </w:abstractNum>
  <w:abstractNum w:abstractNumId="10" w15:restartNumberingAfterBreak="0">
    <w:nsid w:val="10B05923"/>
    <w:multiLevelType w:val="singleLevel"/>
    <w:tmpl w:val="FFFFFFFF"/>
    <w:lvl w:ilvl="0">
      <w:start w:val="1"/>
      <w:numFmt w:val="decimal"/>
      <w:lvlText w:val="%1."/>
      <w:lvlJc w:val="left"/>
      <w:pPr>
        <w:tabs>
          <w:tab w:val="num" w:pos="1800"/>
        </w:tabs>
        <w:ind w:left="1800" w:hanging="360"/>
      </w:pPr>
      <w:rPr>
        <w:rFonts w:cs="Times New Roman" w:hint="default"/>
      </w:rPr>
    </w:lvl>
  </w:abstractNum>
  <w:abstractNum w:abstractNumId="11" w15:restartNumberingAfterBreak="0">
    <w:nsid w:val="16B85821"/>
    <w:multiLevelType w:val="hybridMultilevel"/>
    <w:tmpl w:val="FFFFFFFF"/>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2" w15:restartNumberingAfterBreak="0">
    <w:nsid w:val="1B2F0319"/>
    <w:multiLevelType w:val="singleLevel"/>
    <w:tmpl w:val="FFFFFFFF"/>
    <w:lvl w:ilvl="0">
      <w:start w:val="1"/>
      <w:numFmt w:val="decimal"/>
      <w:lvlText w:val="%1."/>
      <w:lvlJc w:val="left"/>
      <w:pPr>
        <w:tabs>
          <w:tab w:val="num" w:pos="360"/>
        </w:tabs>
        <w:ind w:left="360" w:hanging="360"/>
      </w:pPr>
      <w:rPr>
        <w:rFonts w:cs="Times New Roman"/>
      </w:rPr>
    </w:lvl>
  </w:abstractNum>
  <w:abstractNum w:abstractNumId="13" w15:restartNumberingAfterBreak="0">
    <w:nsid w:val="23CE46C4"/>
    <w:multiLevelType w:val="singleLevel"/>
    <w:tmpl w:val="FFFFFFFF"/>
    <w:lvl w:ilvl="0">
      <w:start w:val="1"/>
      <w:numFmt w:val="upperRoman"/>
      <w:pStyle w:val="Heading9"/>
      <w:lvlText w:val="%1."/>
      <w:lvlJc w:val="left"/>
      <w:pPr>
        <w:tabs>
          <w:tab w:val="num" w:pos="720"/>
        </w:tabs>
        <w:ind w:left="720" w:hanging="720"/>
      </w:pPr>
      <w:rPr>
        <w:rFonts w:cs="Times New Roman" w:hint="default"/>
      </w:rPr>
    </w:lvl>
  </w:abstractNum>
  <w:abstractNum w:abstractNumId="14" w15:restartNumberingAfterBreak="0">
    <w:nsid w:val="2C8F1339"/>
    <w:multiLevelType w:val="multilevel"/>
    <w:tmpl w:val="FFFFFFFF"/>
    <w:lvl w:ilvl="0">
      <w:start w:val="6"/>
      <w:numFmt w:val="upperRoman"/>
      <w:lvlText w:val="%1."/>
      <w:lvlJc w:val="left"/>
      <w:pPr>
        <w:tabs>
          <w:tab w:val="num" w:pos="1080"/>
        </w:tabs>
        <w:ind w:left="1080" w:hanging="72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5" w15:restartNumberingAfterBreak="0">
    <w:nsid w:val="2D0D1679"/>
    <w:multiLevelType w:val="multilevel"/>
    <w:tmpl w:val="FFFFFFFF"/>
    <w:lvl w:ilvl="0">
      <w:start w:val="1"/>
      <w:numFmt w:val="upperRoman"/>
      <w:suff w:val="nothing"/>
      <w:lvlText w:val="Part %1. "/>
      <w:lvlJc w:val="left"/>
      <w:rPr>
        <w:rFonts w:ascii="Times New Roman" w:hAnsi="Times New Roman" w:cs="Times New Roman" w:hint="default"/>
        <w:b/>
        <w:bCs/>
        <w:i w:val="0"/>
        <w:iCs w:val="0"/>
        <w:sz w:val="24"/>
        <w:szCs w:val="24"/>
      </w:rPr>
    </w:lvl>
    <w:lvl w:ilvl="1">
      <w:start w:val="1"/>
      <w:numFmt w:val="upperLetter"/>
      <w:lvlText w:val="%2."/>
      <w:lvlJc w:val="left"/>
      <w:pPr>
        <w:tabs>
          <w:tab w:val="num" w:pos="720"/>
        </w:tabs>
        <w:ind w:left="720" w:hanging="720"/>
      </w:pPr>
      <w:rPr>
        <w:rFonts w:cs="Times New Roman"/>
        <w:b/>
        <w:bCs/>
        <w:i w:val="0"/>
        <w:iCs w:val="0"/>
      </w:rPr>
    </w:lvl>
    <w:lvl w:ilvl="2">
      <w:start w:val="1"/>
      <w:numFmt w:val="decimal"/>
      <w:pStyle w:val="Definitions"/>
      <w:lvlText w:val="%3."/>
      <w:lvlJc w:val="left"/>
      <w:pPr>
        <w:tabs>
          <w:tab w:val="num" w:pos="1080"/>
        </w:tabs>
        <w:ind w:left="1080" w:hanging="720"/>
      </w:pPr>
      <w:rPr>
        <w:rFonts w:cs="Times New Roman" w:hint="default"/>
      </w:rPr>
    </w:lvl>
    <w:lvl w:ilvl="3">
      <w:start w:val="1"/>
      <w:numFmt w:val="lowerLetter"/>
      <w:lvlText w:val="%4)"/>
      <w:lvlJc w:val="left"/>
      <w:pPr>
        <w:tabs>
          <w:tab w:val="num" w:pos="1512"/>
        </w:tabs>
        <w:ind w:left="1512" w:hanging="432"/>
      </w:pPr>
      <w:rPr>
        <w:rFonts w:cs="Times New Roman" w:hint="default"/>
      </w:rPr>
    </w:lvl>
    <w:lvl w:ilvl="4">
      <w:start w:val="1"/>
      <w:numFmt w:val="decimal"/>
      <w:lvlText w:val="(%5)"/>
      <w:lvlJc w:val="left"/>
      <w:pPr>
        <w:tabs>
          <w:tab w:val="num" w:pos="2232"/>
        </w:tabs>
        <w:ind w:left="2232" w:hanging="792"/>
      </w:pPr>
      <w:rPr>
        <w:rFonts w:cs="Times New Roman" w:hint="default"/>
      </w:rPr>
    </w:lvl>
    <w:lvl w:ilvl="5">
      <w:start w:val="1"/>
      <w:numFmt w:val="lowerRoman"/>
      <w:lvlText w:val="%6."/>
      <w:lvlJc w:val="left"/>
      <w:pPr>
        <w:tabs>
          <w:tab w:val="num" w:pos="3024"/>
        </w:tabs>
        <w:ind w:left="2736" w:hanging="432"/>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6" w15:restartNumberingAfterBreak="0">
    <w:nsid w:val="34E61B5F"/>
    <w:multiLevelType w:val="singleLevel"/>
    <w:tmpl w:val="FFFFFFFF"/>
    <w:lvl w:ilvl="0">
      <w:start w:val="11"/>
      <w:numFmt w:val="upperRoman"/>
      <w:lvlText w:val="%1."/>
      <w:lvlJc w:val="left"/>
      <w:pPr>
        <w:tabs>
          <w:tab w:val="num" w:pos="720"/>
        </w:tabs>
        <w:ind w:left="720" w:hanging="720"/>
      </w:pPr>
      <w:rPr>
        <w:rFonts w:cs="Times New Roman" w:hint="default"/>
      </w:rPr>
    </w:lvl>
  </w:abstractNum>
  <w:abstractNum w:abstractNumId="17" w15:restartNumberingAfterBreak="0">
    <w:nsid w:val="414F3CF8"/>
    <w:multiLevelType w:val="singleLevel"/>
    <w:tmpl w:val="FFFFFFFF"/>
    <w:lvl w:ilvl="0">
      <w:start w:val="1"/>
      <w:numFmt w:val="upperRoman"/>
      <w:lvlText w:val="%1."/>
      <w:lvlJc w:val="left"/>
      <w:pPr>
        <w:tabs>
          <w:tab w:val="num" w:pos="720"/>
        </w:tabs>
        <w:ind w:left="720" w:hanging="720"/>
      </w:pPr>
      <w:rPr>
        <w:rFonts w:cs="Times New Roman" w:hint="default"/>
      </w:rPr>
    </w:lvl>
  </w:abstractNum>
  <w:abstractNum w:abstractNumId="18" w15:restartNumberingAfterBreak="0">
    <w:nsid w:val="4695057A"/>
    <w:multiLevelType w:val="multilevel"/>
    <w:tmpl w:val="FFFFFFFF"/>
    <w:lvl w:ilvl="0">
      <w:start w:val="5"/>
      <w:numFmt w:val="upperRoman"/>
      <w:lvlText w:val="%1."/>
      <w:lvlJc w:val="left"/>
      <w:pPr>
        <w:tabs>
          <w:tab w:val="num" w:pos="1080"/>
        </w:tabs>
        <w:ind w:left="1080" w:hanging="72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9" w15:restartNumberingAfterBreak="0">
    <w:nsid w:val="48331A92"/>
    <w:multiLevelType w:val="multilevel"/>
    <w:tmpl w:val="FFFFFFFF"/>
    <w:lvl w:ilvl="0">
      <w:start w:val="10"/>
      <w:numFmt w:val="upperRoman"/>
      <w:lvlText w:val="%1."/>
      <w:lvlJc w:val="left"/>
      <w:pPr>
        <w:tabs>
          <w:tab w:val="num" w:pos="720"/>
        </w:tabs>
        <w:ind w:left="720" w:hanging="72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0" w15:restartNumberingAfterBreak="0">
    <w:nsid w:val="4ECA6F8D"/>
    <w:multiLevelType w:val="singleLevel"/>
    <w:tmpl w:val="FFFFFFFF"/>
    <w:lvl w:ilvl="0">
      <w:start w:val="6"/>
      <w:numFmt w:val="bullet"/>
      <w:lvlText w:val=""/>
      <w:lvlJc w:val="left"/>
      <w:pPr>
        <w:tabs>
          <w:tab w:val="num" w:pos="360"/>
        </w:tabs>
        <w:ind w:left="360" w:hanging="360"/>
      </w:pPr>
      <w:rPr>
        <w:rFonts w:ascii="Symbol" w:hAnsi="Symbol" w:hint="default"/>
      </w:rPr>
    </w:lvl>
  </w:abstractNum>
  <w:abstractNum w:abstractNumId="21" w15:restartNumberingAfterBreak="0">
    <w:nsid w:val="63FC03D5"/>
    <w:multiLevelType w:val="singleLevel"/>
    <w:tmpl w:val="FFFFFFFF"/>
    <w:lvl w:ilvl="0">
      <w:start w:val="1"/>
      <w:numFmt w:val="upperRoman"/>
      <w:lvlText w:val="%1."/>
      <w:lvlJc w:val="left"/>
      <w:pPr>
        <w:tabs>
          <w:tab w:val="num" w:pos="720"/>
        </w:tabs>
        <w:ind w:left="720" w:hanging="720"/>
      </w:pPr>
      <w:rPr>
        <w:rFonts w:cs="Times New Roman" w:hint="default"/>
      </w:rPr>
    </w:lvl>
  </w:abstractNum>
  <w:abstractNum w:abstractNumId="22" w15:restartNumberingAfterBreak="0">
    <w:nsid w:val="6730770D"/>
    <w:multiLevelType w:val="multilevel"/>
    <w:tmpl w:val="FFFFFFFF"/>
    <w:lvl w:ilvl="0">
      <w:start w:val="5"/>
      <w:numFmt w:val="upperRoman"/>
      <w:lvlText w:val="%1."/>
      <w:lvlJc w:val="left"/>
      <w:pPr>
        <w:tabs>
          <w:tab w:val="num" w:pos="1080"/>
        </w:tabs>
        <w:ind w:left="1080" w:hanging="72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3" w15:restartNumberingAfterBreak="0">
    <w:nsid w:val="6BCE0623"/>
    <w:multiLevelType w:val="singleLevel"/>
    <w:tmpl w:val="FFFFFFFF"/>
    <w:lvl w:ilvl="0">
      <w:start w:val="1"/>
      <w:numFmt w:val="upperLetter"/>
      <w:lvlText w:val="%1."/>
      <w:lvlJc w:val="left"/>
      <w:pPr>
        <w:tabs>
          <w:tab w:val="num" w:pos="1440"/>
        </w:tabs>
        <w:ind w:left="1440" w:hanging="720"/>
      </w:pPr>
      <w:rPr>
        <w:rFonts w:cs="Times New Roman" w:hint="default"/>
      </w:rPr>
    </w:lvl>
  </w:abstractNum>
  <w:num w:numId="1" w16cid:durableId="1188325119">
    <w:abstractNumId w:val="0"/>
    <w:lvlOverride w:ilvl="0">
      <w:startOverride w:val="1"/>
      <w:lvl w:ilvl="0">
        <w:start w:val="1"/>
        <w:numFmt w:val="decimal"/>
        <w:pStyle w:val="Level1"/>
        <w:lvlText w:val="%1."/>
        <w:lvlJc w:val="left"/>
        <w:rPr>
          <w:rFonts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lvlText w:val="%3"/>
        <w:lvlJc w:val="left"/>
        <w:rPr>
          <w:rFonts w:cs="Times New Roman"/>
        </w:rPr>
      </w:lvl>
    </w:lvlOverride>
    <w:lvlOverride w:ilvl="3">
      <w:startOverride w:val="1"/>
      <w:lvl w:ilvl="3">
        <w:start w:val="1"/>
        <w:numFmt w:val="decimal"/>
        <w:lvlText w:val="%4"/>
        <w:lvlJc w:val="left"/>
        <w:rPr>
          <w:rFonts w:cs="Times New Roman"/>
        </w:rPr>
      </w:lvl>
    </w:lvlOverride>
    <w:lvlOverride w:ilvl="4">
      <w:startOverride w:val="1"/>
      <w:lvl w:ilvl="4">
        <w:start w:val="1"/>
        <w:numFmt w:val="decimal"/>
        <w:lvlText w:val="%5"/>
        <w:lvlJc w:val="left"/>
        <w:rPr>
          <w:rFonts w:cs="Times New Roman"/>
        </w:rPr>
      </w:lvl>
    </w:lvlOverride>
    <w:lvlOverride w:ilvl="5">
      <w:startOverride w:val="1"/>
      <w:lvl w:ilvl="5">
        <w:start w:val="1"/>
        <w:numFmt w:val="decimal"/>
        <w:lvlText w:val="%6"/>
        <w:lvlJc w:val="left"/>
        <w:rPr>
          <w:rFonts w:cs="Times New Roman"/>
        </w:rPr>
      </w:lvl>
    </w:lvlOverride>
    <w:lvlOverride w:ilvl="6">
      <w:startOverride w:val="1"/>
      <w:lvl w:ilvl="6">
        <w:start w:val="1"/>
        <w:numFmt w:val="decimal"/>
        <w:lvlText w:val="%7"/>
        <w:lvlJc w:val="left"/>
        <w:rPr>
          <w:rFonts w:cs="Times New Roman"/>
        </w:rPr>
      </w:lvl>
    </w:lvlOverride>
    <w:lvlOverride w:ilvl="7">
      <w:startOverride w:val="1"/>
      <w:lvl w:ilvl="7">
        <w:start w:val="1"/>
        <w:numFmt w:val="decimal"/>
        <w:lvlText w:val="%8"/>
        <w:lvlJc w:val="left"/>
        <w:rPr>
          <w:rFonts w:cs="Times New Roman"/>
        </w:rPr>
      </w:lvl>
    </w:lvlOverride>
  </w:num>
  <w:num w:numId="2" w16cid:durableId="83310967">
    <w:abstractNumId w:val="4"/>
    <w:lvlOverride w:ilvl="0">
      <w:startOverride w:val="5"/>
      <w:lvl w:ilvl="0">
        <w:start w:val="5"/>
        <w:numFmt w:val="decimal"/>
        <w:pStyle w:val="Level1"/>
        <w:lvlText w:val="%1."/>
        <w:lvlJc w:val="left"/>
        <w:rPr>
          <w:rFonts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lvlText w:val="%3"/>
        <w:lvlJc w:val="left"/>
        <w:rPr>
          <w:rFonts w:cs="Times New Roman"/>
        </w:rPr>
      </w:lvl>
    </w:lvlOverride>
    <w:lvlOverride w:ilvl="3">
      <w:startOverride w:val="1"/>
      <w:lvl w:ilvl="3">
        <w:start w:val="1"/>
        <w:numFmt w:val="decimal"/>
        <w:lvlText w:val="%4"/>
        <w:lvlJc w:val="left"/>
        <w:rPr>
          <w:rFonts w:cs="Times New Roman"/>
        </w:rPr>
      </w:lvl>
    </w:lvlOverride>
    <w:lvlOverride w:ilvl="4">
      <w:startOverride w:val="1"/>
      <w:lvl w:ilvl="4">
        <w:start w:val="1"/>
        <w:numFmt w:val="decimal"/>
        <w:lvlText w:val="%5"/>
        <w:lvlJc w:val="left"/>
        <w:rPr>
          <w:rFonts w:cs="Times New Roman"/>
        </w:rPr>
      </w:lvl>
    </w:lvlOverride>
    <w:lvlOverride w:ilvl="5">
      <w:startOverride w:val="1"/>
      <w:lvl w:ilvl="5">
        <w:start w:val="1"/>
        <w:numFmt w:val="decimal"/>
        <w:lvlText w:val="%6"/>
        <w:lvlJc w:val="left"/>
        <w:rPr>
          <w:rFonts w:cs="Times New Roman"/>
        </w:rPr>
      </w:lvl>
    </w:lvlOverride>
    <w:lvlOverride w:ilvl="6">
      <w:startOverride w:val="1"/>
      <w:lvl w:ilvl="6">
        <w:start w:val="1"/>
        <w:numFmt w:val="decimal"/>
        <w:lvlText w:val="%7"/>
        <w:lvlJc w:val="left"/>
        <w:rPr>
          <w:rFonts w:cs="Times New Roman"/>
        </w:rPr>
      </w:lvl>
    </w:lvlOverride>
    <w:lvlOverride w:ilvl="7">
      <w:startOverride w:val="1"/>
      <w:lvl w:ilvl="7">
        <w:start w:val="1"/>
        <w:numFmt w:val="decimal"/>
        <w:lvlText w:val="%8"/>
        <w:lvlJc w:val="left"/>
        <w:rPr>
          <w:rFonts w:cs="Times New Roman"/>
        </w:rPr>
      </w:lvl>
    </w:lvlOverride>
  </w:num>
  <w:num w:numId="3" w16cid:durableId="1397123863">
    <w:abstractNumId w:val="6"/>
    <w:lvlOverride w:ilvl="0">
      <w:startOverride w:val="1"/>
      <w:lvl w:ilvl="0">
        <w:start w:val="1"/>
        <w:numFmt w:val="decimal"/>
        <w:lvlText w:val="%1"/>
        <w:lvlJc w:val="left"/>
        <w:rPr>
          <w:rFonts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pStyle w:val="Level3"/>
        <w:lvlText w:val="%3."/>
        <w:lvlJc w:val="left"/>
        <w:rPr>
          <w:rFonts w:cs="Times New Roman"/>
        </w:rPr>
      </w:lvl>
    </w:lvlOverride>
    <w:lvlOverride w:ilvl="3">
      <w:startOverride w:val="1"/>
      <w:lvl w:ilvl="3">
        <w:start w:val="1"/>
        <w:numFmt w:val="decimal"/>
        <w:lvlText w:val="%4"/>
        <w:lvlJc w:val="left"/>
        <w:rPr>
          <w:rFonts w:cs="Times New Roman"/>
        </w:rPr>
      </w:lvl>
    </w:lvlOverride>
    <w:lvlOverride w:ilvl="4">
      <w:startOverride w:val="1"/>
      <w:lvl w:ilvl="4">
        <w:start w:val="1"/>
        <w:numFmt w:val="decimal"/>
        <w:lvlText w:val="%5"/>
        <w:lvlJc w:val="left"/>
        <w:rPr>
          <w:rFonts w:cs="Times New Roman"/>
        </w:rPr>
      </w:lvl>
    </w:lvlOverride>
    <w:lvlOverride w:ilvl="5">
      <w:startOverride w:val="1"/>
      <w:lvl w:ilvl="5">
        <w:start w:val="1"/>
        <w:numFmt w:val="decimal"/>
        <w:lvlText w:val="%6"/>
        <w:lvlJc w:val="left"/>
        <w:rPr>
          <w:rFonts w:cs="Times New Roman"/>
        </w:rPr>
      </w:lvl>
    </w:lvlOverride>
    <w:lvlOverride w:ilvl="6">
      <w:startOverride w:val="1"/>
      <w:lvl w:ilvl="6">
        <w:start w:val="1"/>
        <w:numFmt w:val="decimal"/>
        <w:lvlText w:val="%7"/>
        <w:lvlJc w:val="left"/>
        <w:rPr>
          <w:rFonts w:cs="Times New Roman"/>
        </w:rPr>
      </w:lvl>
    </w:lvlOverride>
    <w:lvlOverride w:ilvl="7">
      <w:startOverride w:val="1"/>
      <w:lvl w:ilvl="7">
        <w:start w:val="1"/>
        <w:numFmt w:val="decimal"/>
        <w:lvlText w:val="%8"/>
        <w:lvlJc w:val="left"/>
        <w:rPr>
          <w:rFonts w:cs="Times New Roman"/>
        </w:rPr>
      </w:lvl>
    </w:lvlOverride>
  </w:num>
  <w:num w:numId="4" w16cid:durableId="335349409">
    <w:abstractNumId w:val="14"/>
  </w:num>
  <w:num w:numId="5" w16cid:durableId="204173250">
    <w:abstractNumId w:val="22"/>
  </w:num>
  <w:num w:numId="6" w16cid:durableId="955142668">
    <w:abstractNumId w:val="18"/>
  </w:num>
  <w:num w:numId="7" w16cid:durableId="1779982832">
    <w:abstractNumId w:val="6"/>
    <w:lvlOverride w:ilvl="0">
      <w:startOverride w:val="1"/>
      <w:lvl w:ilvl="0">
        <w:start w:val="1"/>
        <w:numFmt w:val="decimal"/>
        <w:lvlText w:val="%1"/>
        <w:lvlJc w:val="left"/>
        <w:rPr>
          <w:rFonts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pStyle w:val="Level3"/>
        <w:lvlText w:val="%3."/>
        <w:lvlJc w:val="left"/>
        <w:rPr>
          <w:rFonts w:cs="Times New Roman"/>
        </w:rPr>
      </w:lvl>
    </w:lvlOverride>
  </w:num>
  <w:num w:numId="8" w16cid:durableId="39518486">
    <w:abstractNumId w:val="15"/>
  </w:num>
  <w:num w:numId="9" w16cid:durableId="1276213628">
    <w:abstractNumId w:val="20"/>
  </w:num>
  <w:num w:numId="10" w16cid:durableId="1389571862">
    <w:abstractNumId w:val="17"/>
  </w:num>
  <w:num w:numId="11" w16cid:durableId="565995456">
    <w:abstractNumId w:val="16"/>
  </w:num>
  <w:num w:numId="12" w16cid:durableId="286858294">
    <w:abstractNumId w:val="19"/>
  </w:num>
  <w:num w:numId="13" w16cid:durableId="8795210">
    <w:abstractNumId w:val="21"/>
  </w:num>
  <w:num w:numId="14" w16cid:durableId="1224682665">
    <w:abstractNumId w:val="13"/>
  </w:num>
  <w:num w:numId="15" w16cid:durableId="300383850">
    <w:abstractNumId w:val="10"/>
  </w:num>
  <w:num w:numId="16" w16cid:durableId="2008166968">
    <w:abstractNumId w:val="23"/>
  </w:num>
  <w:num w:numId="17" w16cid:durableId="1010524776">
    <w:abstractNumId w:val="13"/>
    <w:lvlOverride w:ilvl="0">
      <w:startOverride w:val="9"/>
    </w:lvlOverride>
  </w:num>
  <w:num w:numId="18" w16cid:durableId="232395075">
    <w:abstractNumId w:val="12"/>
  </w:num>
  <w:num w:numId="19" w16cid:durableId="147922345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mirrorMargin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uppressBottomSpacing/>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166"/>
    <w:rsid w:val="00020A7E"/>
    <w:rsid w:val="000624ED"/>
    <w:rsid w:val="000827DD"/>
    <w:rsid w:val="0016524D"/>
    <w:rsid w:val="001918EE"/>
    <w:rsid w:val="00194F9A"/>
    <w:rsid w:val="001C1559"/>
    <w:rsid w:val="002125E0"/>
    <w:rsid w:val="00232999"/>
    <w:rsid w:val="0048214D"/>
    <w:rsid w:val="004919C4"/>
    <w:rsid w:val="00495905"/>
    <w:rsid w:val="00523EA3"/>
    <w:rsid w:val="0053273A"/>
    <w:rsid w:val="005814D5"/>
    <w:rsid w:val="00635657"/>
    <w:rsid w:val="006C0672"/>
    <w:rsid w:val="00704858"/>
    <w:rsid w:val="007105F9"/>
    <w:rsid w:val="00855CF0"/>
    <w:rsid w:val="00861317"/>
    <w:rsid w:val="00876AE1"/>
    <w:rsid w:val="008D6419"/>
    <w:rsid w:val="0092249F"/>
    <w:rsid w:val="0093629E"/>
    <w:rsid w:val="00964570"/>
    <w:rsid w:val="009E4990"/>
    <w:rsid w:val="00A751E7"/>
    <w:rsid w:val="00A94885"/>
    <w:rsid w:val="00A9588B"/>
    <w:rsid w:val="00AB6395"/>
    <w:rsid w:val="00AF04AB"/>
    <w:rsid w:val="00B01B05"/>
    <w:rsid w:val="00B433A2"/>
    <w:rsid w:val="00B77280"/>
    <w:rsid w:val="00B81E0C"/>
    <w:rsid w:val="00BC007B"/>
    <w:rsid w:val="00BD2A93"/>
    <w:rsid w:val="00BD5AE6"/>
    <w:rsid w:val="00C01BFC"/>
    <w:rsid w:val="00C11497"/>
    <w:rsid w:val="00CA52FC"/>
    <w:rsid w:val="00D30BC8"/>
    <w:rsid w:val="00D65247"/>
    <w:rsid w:val="00DB31C9"/>
    <w:rsid w:val="00DD431D"/>
    <w:rsid w:val="00E0283D"/>
    <w:rsid w:val="00E11576"/>
    <w:rsid w:val="00E328E8"/>
    <w:rsid w:val="00E34166"/>
    <w:rsid w:val="00E72C9F"/>
    <w:rsid w:val="00E7772D"/>
    <w:rsid w:val="00EC7015"/>
    <w:rsid w:val="00FF29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638DB39"/>
  <w14:defaultImageDpi w14:val="0"/>
  <w15:docId w15:val="{E2185007-3698-477A-A707-666C2F6E5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spacing w:after="0" w:line="240" w:lineRule="auto"/>
    </w:pPr>
    <w:rPr>
      <w:rFonts w:ascii="Times New Roman" w:hAnsi="Times New Roman"/>
      <w:sz w:val="20"/>
      <w:szCs w:val="20"/>
    </w:rPr>
  </w:style>
  <w:style w:type="paragraph" w:styleId="Heading1">
    <w:name w:val="heading 1"/>
    <w:basedOn w:val="Normal"/>
    <w:next w:val="Normal"/>
    <w:link w:val="Heading1Char"/>
    <w:uiPriority w:val="99"/>
    <w:qFormat/>
    <w:pPr>
      <w:keepNext/>
      <w:tabs>
        <w:tab w:val="center" w:pos="4680"/>
      </w:tabs>
      <w:jc w:val="center"/>
      <w:outlineLvl w:val="0"/>
    </w:pPr>
    <w:rPr>
      <w:b/>
      <w:bCs/>
      <w:sz w:val="24"/>
      <w:szCs w:val="24"/>
    </w:rPr>
  </w:style>
  <w:style w:type="paragraph" w:styleId="Heading2">
    <w:name w:val="heading 2"/>
    <w:basedOn w:val="Normal"/>
    <w:next w:val="Normal"/>
    <w:link w:val="Heading2Char"/>
    <w:uiPriority w:val="99"/>
    <w:qFormat/>
    <w:pPr>
      <w:keepNext/>
      <w:tabs>
        <w:tab w:val="left" w:pos="-1080"/>
        <w:tab w:val="left" w:pos="-720"/>
        <w:tab w:val="left" w:pos="0"/>
        <w:tab w:val="left" w:pos="720"/>
        <w:tab w:val="left" w:pos="1440"/>
        <w:tab w:val="left" w:pos="2160"/>
        <w:tab w:val="left" w:pos="2880"/>
        <w:tab w:val="left" w:pos="3420"/>
        <w:tab w:val="left" w:pos="3780"/>
        <w:tab w:val="left" w:pos="4050"/>
        <w:tab w:val="bar" w:pos="4410"/>
        <w:tab w:val="left" w:pos="5760"/>
        <w:tab w:val="left" w:pos="6480"/>
        <w:tab w:val="left" w:pos="7200"/>
        <w:tab w:val="left" w:pos="7920"/>
        <w:tab w:val="left" w:pos="8640"/>
        <w:tab w:val="left" w:pos="9360"/>
      </w:tabs>
      <w:spacing w:line="215" w:lineRule="auto"/>
      <w:ind w:left="3420" w:hanging="2700"/>
      <w:outlineLvl w:val="1"/>
    </w:pPr>
    <w:rPr>
      <w:color w:val="000000"/>
      <w:sz w:val="24"/>
      <w:szCs w:val="24"/>
    </w:rPr>
  </w:style>
  <w:style w:type="paragraph" w:styleId="Heading3">
    <w:name w:val="heading 3"/>
    <w:basedOn w:val="Normal"/>
    <w:next w:val="Normal"/>
    <w:link w:val="Heading3Char"/>
    <w:uiPriority w:val="99"/>
    <w:qFormat/>
    <w:pPr>
      <w:keepNext/>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7" w:lineRule="auto"/>
      <w:ind w:firstLine="720"/>
      <w:outlineLvl w:val="2"/>
    </w:pPr>
    <w:rPr>
      <w:sz w:val="24"/>
      <w:szCs w:val="24"/>
    </w:rPr>
  </w:style>
  <w:style w:type="paragraph" w:styleId="Heading4">
    <w:name w:val="heading 4"/>
    <w:basedOn w:val="Normal"/>
    <w:next w:val="Normal"/>
    <w:link w:val="Heading4Char"/>
    <w:uiPriority w:val="99"/>
    <w:qFormat/>
    <w:pPr>
      <w:keepNext/>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7" w:lineRule="auto"/>
      <w:ind w:left="720" w:hanging="720"/>
      <w:outlineLvl w:val="3"/>
    </w:pPr>
    <w:rPr>
      <w:sz w:val="24"/>
      <w:szCs w:val="24"/>
    </w:rPr>
  </w:style>
  <w:style w:type="paragraph" w:styleId="Heading5">
    <w:name w:val="heading 5"/>
    <w:basedOn w:val="Normal"/>
    <w:next w:val="Normal"/>
    <w:link w:val="Heading5Char"/>
    <w:uiPriority w:val="99"/>
    <w:qFormat/>
    <w:pPr>
      <w:keepNext/>
      <w:tabs>
        <w:tab w:val="left" w:pos="-990"/>
        <w:tab w:val="left" w:pos="-720"/>
        <w:tab w:val="left" w:pos="0"/>
        <w:tab w:val="left" w:pos="720"/>
        <w:tab w:val="left" w:pos="1440"/>
        <w:tab w:val="left" w:pos="1620"/>
        <w:tab w:val="left" w:pos="2250"/>
        <w:tab w:val="left" w:pos="2880"/>
        <w:tab w:val="left" w:pos="3420"/>
        <w:tab w:val="left" w:pos="3780"/>
        <w:tab w:val="left" w:pos="3960"/>
        <w:tab w:val="left" w:pos="5040"/>
        <w:tab w:val="left" w:pos="5490"/>
        <w:tab w:val="left" w:pos="6480"/>
        <w:tab w:val="left" w:pos="7020"/>
        <w:tab w:val="left" w:pos="7110"/>
        <w:tab w:val="left" w:pos="7920"/>
        <w:tab w:val="left" w:pos="8460"/>
        <w:tab w:val="left" w:pos="9360"/>
      </w:tabs>
      <w:spacing w:line="214" w:lineRule="auto"/>
      <w:ind w:left="6750" w:hanging="3330"/>
      <w:outlineLvl w:val="4"/>
    </w:pPr>
    <w:rPr>
      <w:sz w:val="24"/>
      <w:szCs w:val="24"/>
    </w:rPr>
  </w:style>
  <w:style w:type="paragraph" w:styleId="Heading6">
    <w:name w:val="heading 6"/>
    <w:basedOn w:val="Normal"/>
    <w:next w:val="Normal"/>
    <w:link w:val="Heading6Char"/>
    <w:uiPriority w:val="99"/>
    <w:qFormat/>
    <w:pPr>
      <w:keepNext/>
      <w:tabs>
        <w:tab w:val="left" w:pos="-990"/>
        <w:tab w:val="left" w:pos="-720"/>
        <w:tab w:val="left" w:pos="0"/>
        <w:tab w:val="left" w:pos="720"/>
        <w:tab w:val="left" w:pos="1620"/>
        <w:tab w:val="left" w:pos="2250"/>
        <w:tab w:val="left" w:pos="2880"/>
        <w:tab w:val="left" w:pos="3420"/>
        <w:tab w:val="left" w:pos="3780"/>
        <w:tab w:val="left" w:pos="5040"/>
        <w:tab w:val="left" w:pos="5760"/>
        <w:tab w:val="left" w:pos="6480"/>
        <w:tab w:val="left" w:pos="7200"/>
        <w:tab w:val="left" w:pos="7920"/>
        <w:tab w:val="left" w:pos="8460"/>
        <w:tab w:val="left" w:pos="9360"/>
      </w:tabs>
      <w:ind w:left="7920" w:hanging="6300"/>
      <w:outlineLvl w:val="5"/>
    </w:pPr>
    <w:rPr>
      <w:color w:val="000000"/>
      <w:sz w:val="24"/>
      <w:szCs w:val="24"/>
    </w:rPr>
  </w:style>
  <w:style w:type="paragraph" w:styleId="Heading7">
    <w:name w:val="heading 7"/>
    <w:basedOn w:val="Normal"/>
    <w:next w:val="Normal"/>
    <w:link w:val="Heading7Char"/>
    <w:uiPriority w:val="99"/>
    <w:qFormat/>
    <w:pPr>
      <w:keepNext/>
      <w:tabs>
        <w:tab w:val="left" w:pos="-990"/>
        <w:tab w:val="left" w:pos="-720"/>
        <w:tab w:val="left" w:pos="0"/>
        <w:tab w:val="left" w:pos="720"/>
        <w:tab w:val="left" w:pos="1620"/>
        <w:tab w:val="left" w:pos="2250"/>
        <w:tab w:val="left" w:pos="2880"/>
        <w:tab w:val="left" w:pos="3420"/>
        <w:tab w:val="left" w:pos="3780"/>
        <w:tab w:val="left" w:pos="5040"/>
        <w:tab w:val="left" w:pos="5760"/>
        <w:tab w:val="left" w:pos="6480"/>
        <w:tab w:val="left" w:pos="7200"/>
        <w:tab w:val="left" w:pos="7920"/>
        <w:tab w:val="left" w:pos="8460"/>
        <w:tab w:val="left" w:pos="9360"/>
      </w:tabs>
      <w:jc w:val="center"/>
      <w:outlineLvl w:val="6"/>
    </w:pPr>
    <w:rPr>
      <w:color w:val="000000"/>
      <w:sz w:val="24"/>
      <w:szCs w:val="24"/>
      <w:u w:val="single"/>
    </w:rPr>
  </w:style>
  <w:style w:type="paragraph" w:styleId="Heading8">
    <w:name w:val="heading 8"/>
    <w:basedOn w:val="Normal"/>
    <w:next w:val="Normal"/>
    <w:link w:val="Heading8Char"/>
    <w:uiPriority w:val="99"/>
    <w:qFormat/>
    <w:pPr>
      <w:keepNext/>
      <w:spacing w:line="240" w:lineRule="exact"/>
      <w:outlineLvl w:val="7"/>
    </w:pPr>
    <w:rPr>
      <w:sz w:val="24"/>
      <w:szCs w:val="24"/>
    </w:rPr>
  </w:style>
  <w:style w:type="paragraph" w:styleId="Heading9">
    <w:name w:val="heading 9"/>
    <w:basedOn w:val="Normal"/>
    <w:next w:val="Normal"/>
    <w:link w:val="Heading9Char"/>
    <w:uiPriority w:val="99"/>
    <w:qFormat/>
    <w:pPr>
      <w:keepNext/>
      <w:numPr>
        <w:numId w:val="14"/>
      </w:numPr>
      <w:tabs>
        <w:tab w:val="left" w:pos="-990"/>
        <w:tab w:val="left" w:pos="-720"/>
        <w:tab w:val="left" w:pos="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23" w:lineRule="auto"/>
      <w:outlineLvl w:val="8"/>
    </w:pPr>
    <w:rPr>
      <w:color w:val="000000"/>
      <w:sz w:val="24"/>
      <w:szCs w:val="24"/>
    </w:rPr>
  </w:style>
  <w:style w:type="character" w:default="1" w:styleId="DefaultParagraphFont">
    <w:name w:val="Default Paragraph Font"/>
    <w:uiPriority w:val="9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2Char">
    <w:name w:val="Heading 2 Char"/>
    <w:basedOn w:val="DefaultParagraphFont"/>
    <w:link w:val="Heading2"/>
    <w:uiPriority w:val="9"/>
    <w:semiHidden/>
    <w:locked/>
    <w:rPr>
      <w:rFonts w:asciiTheme="majorHAnsi" w:eastAsiaTheme="majorEastAsia" w:hAnsiTheme="majorHAnsi" w:cs="Times New Roman"/>
      <w:b/>
      <w:bCs/>
      <w:i/>
      <w:iCs/>
      <w:sz w:val="28"/>
      <w:szCs w:val="28"/>
    </w:rPr>
  </w:style>
  <w:style w:type="character" w:customStyle="1" w:styleId="Heading3Char">
    <w:name w:val="Heading 3 Char"/>
    <w:basedOn w:val="DefaultParagraphFont"/>
    <w:link w:val="Heading3"/>
    <w:uiPriority w:val="9"/>
    <w:semiHidden/>
    <w:locked/>
    <w:rPr>
      <w:rFonts w:asciiTheme="majorHAnsi" w:eastAsiaTheme="majorEastAsia" w:hAnsiTheme="majorHAnsi" w:cs="Times New Roman"/>
      <w:b/>
      <w:bCs/>
      <w:sz w:val="26"/>
      <w:szCs w:val="26"/>
    </w:rPr>
  </w:style>
  <w:style w:type="character" w:customStyle="1" w:styleId="Heading4Char">
    <w:name w:val="Heading 4 Char"/>
    <w:basedOn w:val="DefaultParagraphFont"/>
    <w:link w:val="Heading4"/>
    <w:uiPriority w:val="9"/>
    <w:semiHidden/>
    <w:locked/>
    <w:rPr>
      <w:rFonts w:cs="Times New Roman"/>
      <w:b/>
      <w:bCs/>
      <w:sz w:val="28"/>
      <w:szCs w:val="28"/>
    </w:rPr>
  </w:style>
  <w:style w:type="character" w:customStyle="1" w:styleId="Heading5Char">
    <w:name w:val="Heading 5 Char"/>
    <w:basedOn w:val="DefaultParagraphFont"/>
    <w:link w:val="Heading5"/>
    <w:uiPriority w:val="9"/>
    <w:semiHidden/>
    <w:locked/>
    <w:rPr>
      <w:rFonts w:cs="Times New Roman"/>
      <w:b/>
      <w:bCs/>
      <w:i/>
      <w:iCs/>
      <w:sz w:val="26"/>
      <w:szCs w:val="26"/>
    </w:rPr>
  </w:style>
  <w:style w:type="character" w:customStyle="1" w:styleId="Heading6Char">
    <w:name w:val="Heading 6 Char"/>
    <w:basedOn w:val="DefaultParagraphFont"/>
    <w:link w:val="Heading6"/>
    <w:uiPriority w:val="9"/>
    <w:semiHidden/>
    <w:locked/>
    <w:rPr>
      <w:rFonts w:cs="Times New Roman"/>
      <w:b/>
      <w:bCs/>
    </w:rPr>
  </w:style>
  <w:style w:type="character" w:customStyle="1" w:styleId="Heading7Char">
    <w:name w:val="Heading 7 Char"/>
    <w:basedOn w:val="DefaultParagraphFont"/>
    <w:link w:val="Heading7"/>
    <w:uiPriority w:val="9"/>
    <w:semiHidden/>
    <w:locked/>
    <w:rPr>
      <w:rFonts w:cs="Times New Roman"/>
      <w:sz w:val="24"/>
      <w:szCs w:val="24"/>
    </w:rPr>
  </w:style>
  <w:style w:type="character" w:customStyle="1" w:styleId="Heading8Char">
    <w:name w:val="Heading 8 Char"/>
    <w:basedOn w:val="DefaultParagraphFont"/>
    <w:link w:val="Heading8"/>
    <w:uiPriority w:val="9"/>
    <w:semiHidden/>
    <w:locked/>
    <w:rPr>
      <w:rFonts w:cs="Times New Roman"/>
      <w:i/>
      <w:iCs/>
      <w:sz w:val="24"/>
      <w:szCs w:val="24"/>
    </w:rPr>
  </w:style>
  <w:style w:type="character" w:customStyle="1" w:styleId="Heading9Char">
    <w:name w:val="Heading 9 Char"/>
    <w:basedOn w:val="DefaultParagraphFont"/>
    <w:link w:val="Heading9"/>
    <w:uiPriority w:val="9"/>
    <w:semiHidden/>
    <w:locked/>
    <w:rPr>
      <w:rFonts w:asciiTheme="majorHAnsi" w:eastAsiaTheme="majorEastAsia" w:hAnsiTheme="majorHAnsi" w:cs="Times New Roman"/>
    </w:rPr>
  </w:style>
  <w:style w:type="character" w:styleId="FootnoteReference">
    <w:name w:val="footnote reference"/>
    <w:basedOn w:val="DefaultParagraphFont"/>
    <w:uiPriority w:val="99"/>
    <w:rPr>
      <w:rFonts w:cs="Times New Roman"/>
    </w:rPr>
  </w:style>
  <w:style w:type="paragraph" w:customStyle="1" w:styleId="Level1">
    <w:name w:val="Level 1"/>
    <w:basedOn w:val="Normal"/>
    <w:uiPriority w:val="99"/>
    <w:pPr>
      <w:numPr>
        <w:numId w:val="2"/>
      </w:numPr>
      <w:ind w:left="720" w:hanging="720"/>
      <w:outlineLvl w:val="0"/>
    </w:pPr>
  </w:style>
  <w:style w:type="paragraph" w:customStyle="1" w:styleId="Level3">
    <w:name w:val="Level 3"/>
    <w:basedOn w:val="Normal"/>
    <w:uiPriority w:val="99"/>
    <w:pPr>
      <w:numPr>
        <w:ilvl w:val="2"/>
        <w:numId w:val="3"/>
      </w:numPr>
      <w:ind w:left="2160" w:hanging="720"/>
      <w:outlineLvl w:val="2"/>
    </w:pPr>
  </w:style>
  <w:style w:type="paragraph" w:styleId="BodyText2">
    <w:name w:val="Body Text 2"/>
    <w:basedOn w:val="Normal"/>
    <w:link w:val="BodyText2Char"/>
    <w:uiPriority w:val="99"/>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pPr>
    <w:rPr>
      <w:b/>
      <w:bCs/>
      <w:color w:val="FF0000"/>
      <w:sz w:val="24"/>
      <w:szCs w:val="24"/>
    </w:rPr>
  </w:style>
  <w:style w:type="character" w:customStyle="1" w:styleId="BodyText2Char">
    <w:name w:val="Body Text 2 Char"/>
    <w:basedOn w:val="DefaultParagraphFont"/>
    <w:link w:val="BodyText2"/>
    <w:uiPriority w:val="99"/>
    <w:semiHidden/>
    <w:locked/>
    <w:rPr>
      <w:rFonts w:ascii="Times New Roman" w:hAnsi="Times New Roman" w:cs="Times New Roman"/>
      <w:sz w:val="20"/>
      <w:szCs w:val="20"/>
    </w:rPr>
  </w:style>
  <w:style w:type="paragraph" w:styleId="BodyText">
    <w:name w:val="Body Text"/>
    <w:basedOn w:val="Normal"/>
    <w:link w:val="BodyTextChar"/>
    <w:uiPriority w:val="99"/>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pPr>
    <w:rPr>
      <w:i/>
      <w:iCs/>
      <w:color w:val="FF0000"/>
      <w:sz w:val="24"/>
      <w:szCs w:val="24"/>
    </w:rPr>
  </w:style>
  <w:style w:type="character" w:customStyle="1" w:styleId="BodyTextChar">
    <w:name w:val="Body Text Char"/>
    <w:basedOn w:val="DefaultParagraphFont"/>
    <w:link w:val="BodyText"/>
    <w:uiPriority w:val="99"/>
    <w:semiHidden/>
    <w:locked/>
    <w:rPr>
      <w:rFonts w:ascii="Times New Roman" w:hAnsi="Times New Roman" w:cs="Times New Roman"/>
      <w:sz w:val="20"/>
      <w:szCs w:val="20"/>
    </w:rPr>
  </w:style>
  <w:style w:type="paragraph" w:styleId="BodyTextIndent2">
    <w:name w:val="Body Text Indent 2"/>
    <w:basedOn w:val="Normal"/>
    <w:link w:val="BodyTextIndent2Char"/>
    <w:uiPriority w:val="99"/>
    <w:pPr>
      <w:tabs>
        <w:tab w:val="left" w:pos="-1080"/>
        <w:tab w:val="left" w:pos="-720"/>
        <w:tab w:val="left" w:pos="0"/>
        <w:tab w:val="left" w:pos="720"/>
        <w:tab w:val="left" w:pos="1440"/>
        <w:tab w:val="left" w:pos="2160"/>
        <w:tab w:val="left" w:pos="2880"/>
        <w:tab w:val="left" w:pos="3780"/>
        <w:tab w:val="left" w:pos="4050"/>
        <w:tab w:val="left" w:pos="5760"/>
        <w:tab w:val="left" w:pos="6480"/>
        <w:tab w:val="left" w:pos="7200"/>
        <w:tab w:val="left" w:pos="7920"/>
        <w:tab w:val="left" w:pos="8640"/>
        <w:tab w:val="left" w:pos="9360"/>
      </w:tabs>
      <w:spacing w:line="215" w:lineRule="auto"/>
      <w:ind w:left="720"/>
    </w:pPr>
    <w:rPr>
      <w:color w:val="000000"/>
      <w:sz w:val="24"/>
      <w:szCs w:val="24"/>
    </w:rPr>
  </w:style>
  <w:style w:type="character" w:customStyle="1" w:styleId="BodyTextIndent2Char">
    <w:name w:val="Body Text Indent 2 Char"/>
    <w:basedOn w:val="DefaultParagraphFont"/>
    <w:link w:val="BodyTextIndent2"/>
    <w:uiPriority w:val="99"/>
    <w:semiHidden/>
    <w:locked/>
    <w:rPr>
      <w:rFonts w:ascii="Times New Roman" w:hAnsi="Times New Roman" w:cs="Times New Roman"/>
      <w:sz w:val="20"/>
      <w:szCs w:val="20"/>
    </w:rPr>
  </w:style>
  <w:style w:type="paragraph" w:styleId="BlockText">
    <w:name w:val="Block Text"/>
    <w:basedOn w:val="Normal"/>
    <w:uiPriority w:val="99"/>
    <w:pPr>
      <w:tabs>
        <w:tab w:val="left" w:pos="-990"/>
        <w:tab w:val="left" w:pos="-720"/>
        <w:tab w:val="left" w:pos="0"/>
        <w:tab w:val="left" w:pos="720"/>
        <w:tab w:val="left" w:pos="1440"/>
        <w:tab w:val="left" w:pos="1620"/>
        <w:tab w:val="left" w:pos="2250"/>
        <w:tab w:val="left" w:pos="2880"/>
        <w:tab w:val="left" w:pos="3420"/>
        <w:tab w:val="left" w:pos="3960"/>
        <w:tab w:val="left" w:pos="5040"/>
        <w:tab w:val="left" w:pos="5580"/>
        <w:tab w:val="left" w:pos="6480"/>
        <w:tab w:val="left" w:pos="6750"/>
        <w:tab w:val="left" w:pos="7020"/>
        <w:tab w:val="left" w:pos="7920"/>
        <w:tab w:val="left" w:pos="8460"/>
        <w:tab w:val="left" w:pos="9360"/>
      </w:tabs>
      <w:spacing w:line="214" w:lineRule="auto"/>
      <w:ind w:left="8460" w:right="-270" w:hanging="8460"/>
    </w:pPr>
    <w:rPr>
      <w:color w:val="000000"/>
    </w:rPr>
  </w:style>
  <w:style w:type="paragraph" w:styleId="Title">
    <w:name w:val="Title"/>
    <w:basedOn w:val="Normal"/>
    <w:link w:val="TitleChar"/>
    <w:uiPriority w:val="99"/>
    <w:qFormat/>
    <w:pPr>
      <w:jc w:val="center"/>
    </w:pPr>
    <w:rPr>
      <w:b/>
      <w:bCs/>
      <w:sz w:val="24"/>
      <w:szCs w:val="24"/>
    </w:rPr>
  </w:style>
  <w:style w:type="character" w:customStyle="1" w:styleId="TitleChar">
    <w:name w:val="Title Char"/>
    <w:basedOn w:val="DefaultParagraphFont"/>
    <w:link w:val="Title"/>
    <w:uiPriority w:val="10"/>
    <w:locked/>
    <w:rPr>
      <w:rFonts w:asciiTheme="majorHAnsi" w:eastAsiaTheme="majorEastAsia" w:hAnsiTheme="majorHAnsi" w:cs="Times New Roman"/>
      <w:b/>
      <w:bCs/>
      <w:kern w:val="28"/>
      <w:sz w:val="32"/>
      <w:szCs w:val="32"/>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ascii="Times New Roman" w:hAnsi="Times New Roman" w:cs="Times New Roman"/>
      <w:sz w:val="20"/>
      <w:szCs w:val="2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locked/>
    <w:rPr>
      <w:rFonts w:ascii="Times New Roman" w:hAnsi="Times New Roman" w:cs="Times New Roman"/>
      <w:sz w:val="20"/>
      <w:szCs w:val="20"/>
    </w:rPr>
  </w:style>
  <w:style w:type="paragraph" w:styleId="BodyText3">
    <w:name w:val="Body Text 3"/>
    <w:basedOn w:val="Normal"/>
    <w:link w:val="BodyText3Char"/>
    <w:uiPriority w:val="99"/>
    <w:pPr>
      <w:tabs>
        <w:tab w:val="left" w:pos="-245"/>
        <w:tab w:val="left" w:pos="0"/>
      </w:tabs>
      <w:spacing w:line="215" w:lineRule="auto"/>
      <w:ind w:right="-72"/>
    </w:pPr>
    <w:rPr>
      <w:sz w:val="22"/>
      <w:szCs w:val="22"/>
    </w:rPr>
  </w:style>
  <w:style w:type="character" w:customStyle="1" w:styleId="BodyText3Char">
    <w:name w:val="Body Text 3 Char"/>
    <w:basedOn w:val="DefaultParagraphFont"/>
    <w:link w:val="BodyText3"/>
    <w:uiPriority w:val="99"/>
    <w:semiHidden/>
    <w:locked/>
    <w:rPr>
      <w:rFonts w:ascii="Times New Roman" w:hAnsi="Times New Roman" w:cs="Times New Roman"/>
      <w:sz w:val="16"/>
      <w:szCs w:val="16"/>
    </w:rPr>
  </w:style>
  <w:style w:type="paragraph" w:customStyle="1" w:styleId="Definitions">
    <w:name w:val="Definitions"/>
    <w:basedOn w:val="Normal"/>
    <w:uiPriority w:val="99"/>
    <w:pPr>
      <w:numPr>
        <w:ilvl w:val="2"/>
        <w:numId w:val="8"/>
      </w:numPr>
      <w:tabs>
        <w:tab w:val="left" w:pos="-1440"/>
      </w:tabs>
      <w:spacing w:after="240" w:line="216" w:lineRule="auto"/>
      <w:jc w:val="both"/>
    </w:pPr>
    <w:rPr>
      <w:sz w:val="24"/>
      <w:szCs w:val="24"/>
    </w:rPr>
  </w:style>
  <w:style w:type="paragraph" w:styleId="BodyTextIndent3">
    <w:name w:val="Body Text Indent 3"/>
    <w:basedOn w:val="Normal"/>
    <w:link w:val="BodyTextIndent3Char"/>
    <w:uiPriority w:val="99"/>
    <w:pPr>
      <w:numPr>
        <w:ilvl w:val="3"/>
      </w:numPr>
      <w:tabs>
        <w:tab w:val="left" w:pos="-1440"/>
        <w:tab w:val="num" w:pos="360"/>
        <w:tab w:val="left" w:pos="720"/>
      </w:tabs>
      <w:spacing w:after="240" w:line="216" w:lineRule="auto"/>
      <w:ind w:left="1440" w:hanging="1440"/>
    </w:pPr>
    <w:rPr>
      <w:sz w:val="22"/>
      <w:szCs w:val="22"/>
    </w:rPr>
  </w:style>
  <w:style w:type="character" w:customStyle="1" w:styleId="BodyTextIndent3Char">
    <w:name w:val="Body Text Indent 3 Char"/>
    <w:basedOn w:val="DefaultParagraphFont"/>
    <w:link w:val="BodyTextIndent3"/>
    <w:uiPriority w:val="99"/>
    <w:semiHidden/>
    <w:locked/>
    <w:rPr>
      <w:rFonts w:ascii="Times New Roman" w:hAnsi="Times New Roman" w:cs="Times New Roman"/>
      <w:sz w:val="16"/>
      <w:szCs w:val="16"/>
    </w:rPr>
  </w:style>
  <w:style w:type="table" w:styleId="TableGrid">
    <w:name w:val="Table Grid"/>
    <w:basedOn w:val="TableNormal"/>
    <w:uiPriority w:val="39"/>
    <w:rsid w:val="00E0283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D5AE6"/>
    <w:rPr>
      <w:rFonts w:cs="Times New Roman"/>
      <w:sz w:val="16"/>
      <w:szCs w:val="16"/>
    </w:rPr>
  </w:style>
  <w:style w:type="paragraph" w:styleId="CommentText">
    <w:name w:val="annotation text"/>
    <w:basedOn w:val="Normal"/>
    <w:link w:val="CommentTextChar"/>
    <w:uiPriority w:val="99"/>
    <w:unhideWhenUsed/>
    <w:rsid w:val="00BD5AE6"/>
  </w:style>
  <w:style w:type="character" w:customStyle="1" w:styleId="CommentTextChar">
    <w:name w:val="Comment Text Char"/>
    <w:basedOn w:val="DefaultParagraphFont"/>
    <w:link w:val="CommentText"/>
    <w:uiPriority w:val="99"/>
    <w:rsid w:val="00BD5AE6"/>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D5AE6"/>
    <w:rPr>
      <w:b/>
      <w:bCs/>
    </w:rPr>
  </w:style>
  <w:style w:type="character" w:customStyle="1" w:styleId="CommentSubjectChar">
    <w:name w:val="Comment Subject Char"/>
    <w:basedOn w:val="CommentTextChar"/>
    <w:link w:val="CommentSubject"/>
    <w:uiPriority w:val="99"/>
    <w:semiHidden/>
    <w:rsid w:val="00BD5AE6"/>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820</Words>
  <Characters>4674</Characters>
  <Application>Microsoft Office Word</Application>
  <DocSecurity>0</DocSecurity>
  <Lines>38</Lines>
  <Paragraphs>10</Paragraphs>
  <ScaleCrop>false</ScaleCrop>
  <Company>Dell Computer Corporation</Company>
  <LinksUpToDate>false</LinksUpToDate>
  <CharactersWithSpaces>5484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PERMIT RATIONALE</dc:title>
  <dc:subject/>
  <dc:creator>Preferred Customer</dc:creator>
  <cp:keywords/>
  <dc:description/>
  <cp:lastModifiedBy>Rusty Parrish</cp:lastModifiedBy>
  <cp:revision>2</cp:revision>
  <cp:lastPrinted>2002-02-27T21:09:00Z</cp:lastPrinted>
  <dcterms:created xsi:type="dcterms:W3CDTF">2026-07-13T21:10:00Z</dcterms:created>
  <dcterms:modified xsi:type="dcterms:W3CDTF">2026-07-13T21:10:00Z</dcterms:modified>
</cp:coreProperties>
</file>