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416BDF" w14:textId="1655FAB9" w:rsidR="00623FF0" w:rsidRDefault="00623FF0" w:rsidP="00623FF0">
      <w:pPr>
        <w:pStyle w:val="Title"/>
        <w:rPr>
          <w:b w:val="0"/>
          <w:bCs w:val="0"/>
          <w:color w:val="000000"/>
          <w:sz w:val="23"/>
          <w:szCs w:val="23"/>
        </w:rPr>
      </w:pPr>
      <w:r>
        <w:rPr>
          <w:b w:val="0"/>
          <w:bCs w:val="0"/>
          <w:sz w:val="23"/>
          <w:szCs w:val="23"/>
        </w:rPr>
        <w:t xml:space="preserve">PERMIT RATIONALE FOR </w:t>
      </w:r>
      <w:r w:rsidR="00C66321">
        <w:rPr>
          <w:b w:val="0"/>
          <w:bCs w:val="0"/>
          <w:color w:val="000000"/>
          <w:sz w:val="23"/>
          <w:szCs w:val="23"/>
        </w:rPr>
        <w:t>REISSUANCE</w:t>
      </w:r>
    </w:p>
    <w:p w14:paraId="25CDAF2E" w14:textId="2AEC3AFA" w:rsidR="00406CAE" w:rsidRDefault="00406CAE" w:rsidP="00623FF0">
      <w:pPr>
        <w:pStyle w:val="Title"/>
        <w:rPr>
          <w:b w:val="0"/>
          <w:bCs w:val="0"/>
          <w:color w:val="000000"/>
          <w:sz w:val="23"/>
          <w:szCs w:val="23"/>
        </w:rPr>
      </w:pPr>
    </w:p>
    <w:p w14:paraId="17D43EFA" w14:textId="6467DADF" w:rsidR="00623FF0" w:rsidRDefault="00DD4BAA" w:rsidP="00623FF0">
      <w:pPr>
        <w:tabs>
          <w:tab w:val="center" w:pos="4680"/>
        </w:tabs>
        <w:jc w:val="center"/>
        <w:rPr>
          <w:sz w:val="23"/>
          <w:szCs w:val="23"/>
        </w:rPr>
      </w:pPr>
      <w:r>
        <w:rPr>
          <w:sz w:val="23"/>
          <w:szCs w:val="23"/>
        </w:rPr>
        <w:t>Atlas Roofing Corporation</w:t>
      </w:r>
    </w:p>
    <w:p w14:paraId="4480C520" w14:textId="2E5F775E" w:rsidR="00623FF0" w:rsidRDefault="00DD4BAA" w:rsidP="00623FF0">
      <w:pPr>
        <w:tabs>
          <w:tab w:val="center" w:pos="4680"/>
        </w:tabs>
        <w:jc w:val="center"/>
        <w:rPr>
          <w:sz w:val="23"/>
          <w:szCs w:val="23"/>
        </w:rPr>
      </w:pPr>
      <w:r>
        <w:rPr>
          <w:sz w:val="23"/>
          <w:szCs w:val="23"/>
        </w:rPr>
        <w:t>Lauderdale</w:t>
      </w:r>
      <w:r w:rsidR="00816204">
        <w:rPr>
          <w:sz w:val="23"/>
          <w:szCs w:val="23"/>
        </w:rPr>
        <w:t xml:space="preserve"> </w:t>
      </w:r>
      <w:r w:rsidR="00623FF0">
        <w:rPr>
          <w:sz w:val="23"/>
          <w:szCs w:val="23"/>
        </w:rPr>
        <w:t>County</w:t>
      </w:r>
    </w:p>
    <w:p w14:paraId="1B174155" w14:textId="01709380" w:rsidR="00623FF0" w:rsidRDefault="00DD4BAA" w:rsidP="00623FF0">
      <w:pPr>
        <w:jc w:val="center"/>
        <w:rPr>
          <w:sz w:val="23"/>
          <w:szCs w:val="23"/>
        </w:rPr>
      </w:pPr>
      <w:r>
        <w:rPr>
          <w:sz w:val="23"/>
          <w:szCs w:val="23"/>
        </w:rPr>
        <w:t>Meridian</w:t>
      </w:r>
      <w:r w:rsidR="00623FF0">
        <w:rPr>
          <w:sz w:val="23"/>
          <w:szCs w:val="23"/>
        </w:rPr>
        <w:t>, Mississippi</w:t>
      </w:r>
    </w:p>
    <w:p w14:paraId="66321226" w14:textId="6CD15B7B" w:rsidR="00623FF0" w:rsidRDefault="00623FF0" w:rsidP="00623FF0">
      <w:pPr>
        <w:tabs>
          <w:tab w:val="center" w:pos="4680"/>
        </w:tabs>
        <w:jc w:val="center"/>
        <w:rPr>
          <w:sz w:val="23"/>
          <w:szCs w:val="23"/>
        </w:rPr>
      </w:pPr>
      <w:r>
        <w:rPr>
          <w:sz w:val="23"/>
          <w:szCs w:val="23"/>
        </w:rPr>
        <w:t>Water NPDES Permit No. MS</w:t>
      </w:r>
      <w:r w:rsidR="00DD4BAA">
        <w:rPr>
          <w:sz w:val="23"/>
          <w:szCs w:val="23"/>
        </w:rPr>
        <w:t>0049174</w:t>
      </w:r>
      <w:r w:rsidR="00816204">
        <w:rPr>
          <w:sz w:val="23"/>
          <w:szCs w:val="23"/>
        </w:rPr>
        <w:t xml:space="preserve">  </w:t>
      </w:r>
    </w:p>
    <w:p w14:paraId="29EF2575" w14:textId="05D4FF59" w:rsidR="00623FF0" w:rsidRDefault="00BE1B8F" w:rsidP="00623FF0">
      <w:pPr>
        <w:tabs>
          <w:tab w:val="center" w:pos="4680"/>
        </w:tabs>
        <w:jc w:val="center"/>
        <w:rPr>
          <w:sz w:val="23"/>
          <w:szCs w:val="23"/>
        </w:rPr>
      </w:pPr>
      <w:r>
        <w:rPr>
          <w:sz w:val="23"/>
          <w:szCs w:val="23"/>
        </w:rPr>
        <w:t xml:space="preserve">May 6, 2026  </w:t>
      </w:r>
    </w:p>
    <w:p w14:paraId="567CB153" w14:textId="77777777" w:rsidR="00623FF0" w:rsidRDefault="00623FF0" w:rsidP="00623FF0">
      <w:pPr>
        <w:rPr>
          <w:sz w:val="23"/>
          <w:szCs w:val="23"/>
        </w:rPr>
      </w:pPr>
    </w:p>
    <w:p w14:paraId="08ABA35C" w14:textId="77777777" w:rsidR="00623FF0" w:rsidRPr="00D50CB8" w:rsidRDefault="00623FF0" w:rsidP="00623FF0">
      <w:pPr>
        <w:numPr>
          <w:ilvl w:val="0"/>
          <w:numId w:val="31"/>
        </w:numPr>
        <w:tabs>
          <w:tab w:val="left" w:pos="-1080"/>
          <w:tab w:val="left" w:pos="-720"/>
          <w:tab w:val="left" w:pos="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rPr>
          <w:sz w:val="23"/>
          <w:szCs w:val="23"/>
        </w:rPr>
      </w:pPr>
      <w:r w:rsidRPr="00D50CB8">
        <w:rPr>
          <w:sz w:val="23"/>
          <w:szCs w:val="23"/>
        </w:rPr>
        <w:t>FACILITY INFORMATION</w:t>
      </w:r>
    </w:p>
    <w:p w14:paraId="3BA6AA9B" w14:textId="77777777" w:rsidR="00623FF0" w:rsidRDefault="00623FF0" w:rsidP="00623FF0">
      <w:pPr>
        <w:tabs>
          <w:tab w:val="left" w:pos="-1080"/>
          <w:tab w:val="left" w:pos="-720"/>
          <w:tab w:val="left" w:pos="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rPr>
          <w:sz w:val="23"/>
          <w:szCs w:val="23"/>
        </w:rPr>
      </w:pPr>
    </w:p>
    <w:p w14:paraId="03EBE044" w14:textId="3D1E4004" w:rsidR="00623FF0" w:rsidRDefault="00623FF0" w:rsidP="00D50CB8">
      <w:pPr>
        <w:tabs>
          <w:tab w:val="left" w:pos="-1080"/>
          <w:tab w:val="left" w:pos="-720"/>
          <w:tab w:val="left" w:pos="0"/>
          <w:tab w:val="left" w:pos="72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ind w:left="2700" w:hanging="1980"/>
        <w:rPr>
          <w:sz w:val="23"/>
          <w:szCs w:val="23"/>
        </w:rPr>
      </w:pPr>
      <w:r>
        <w:rPr>
          <w:sz w:val="23"/>
          <w:szCs w:val="23"/>
        </w:rPr>
        <w:t xml:space="preserve">Facility Name:  </w:t>
      </w:r>
      <w:r>
        <w:rPr>
          <w:sz w:val="23"/>
          <w:szCs w:val="23"/>
        </w:rPr>
        <w:tab/>
      </w:r>
      <w:r w:rsidR="00DD4BAA">
        <w:rPr>
          <w:sz w:val="23"/>
          <w:szCs w:val="23"/>
        </w:rPr>
        <w:t xml:space="preserve">Atlas Roofing Corporation  </w:t>
      </w:r>
      <w:r w:rsidR="0066185C">
        <w:rPr>
          <w:sz w:val="23"/>
          <w:szCs w:val="23"/>
        </w:rPr>
        <w:t xml:space="preserve">  </w:t>
      </w:r>
      <w:r w:rsidR="00CA3442">
        <w:rPr>
          <w:sz w:val="23"/>
          <w:szCs w:val="23"/>
        </w:rPr>
        <w:t xml:space="preserve">  </w:t>
      </w:r>
      <w:r w:rsidR="00816204">
        <w:rPr>
          <w:sz w:val="23"/>
          <w:szCs w:val="23"/>
        </w:rPr>
        <w:t xml:space="preserve">  </w:t>
      </w:r>
    </w:p>
    <w:p w14:paraId="0B075005" w14:textId="5B71424A" w:rsidR="00623FF0" w:rsidRDefault="00623FF0" w:rsidP="00623FF0">
      <w:pPr>
        <w:tabs>
          <w:tab w:val="left" w:pos="-1080"/>
          <w:tab w:val="left" w:pos="-720"/>
          <w:tab w:val="left" w:pos="0"/>
          <w:tab w:val="left" w:pos="72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ind w:left="720"/>
        <w:rPr>
          <w:sz w:val="23"/>
          <w:szCs w:val="23"/>
        </w:rPr>
      </w:pPr>
      <w:r>
        <w:rPr>
          <w:sz w:val="23"/>
          <w:szCs w:val="23"/>
        </w:rPr>
        <w:t xml:space="preserve">Facility Address:  </w:t>
      </w:r>
      <w:r>
        <w:rPr>
          <w:sz w:val="23"/>
          <w:szCs w:val="23"/>
        </w:rPr>
        <w:tab/>
      </w:r>
      <w:r w:rsidR="00DD4BAA">
        <w:rPr>
          <w:sz w:val="23"/>
          <w:szCs w:val="23"/>
        </w:rPr>
        <w:t>2322 Valley Road</w:t>
      </w:r>
    </w:p>
    <w:p w14:paraId="329595F3" w14:textId="3A809FAA" w:rsidR="00623FF0" w:rsidRDefault="00623FF0" w:rsidP="00623FF0">
      <w:pPr>
        <w:tabs>
          <w:tab w:val="left" w:pos="-1080"/>
          <w:tab w:val="left" w:pos="-720"/>
          <w:tab w:val="left" w:pos="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ind w:left="2430"/>
        <w:rPr>
          <w:sz w:val="23"/>
          <w:szCs w:val="23"/>
        </w:rPr>
      </w:pPr>
      <w:r>
        <w:rPr>
          <w:sz w:val="23"/>
          <w:szCs w:val="23"/>
        </w:rPr>
        <w:tab/>
      </w:r>
      <w:r w:rsidR="00DD4BAA">
        <w:rPr>
          <w:sz w:val="23"/>
          <w:szCs w:val="23"/>
        </w:rPr>
        <w:t xml:space="preserve">Meridian, MS  39307  </w:t>
      </w:r>
      <w:r w:rsidR="00D50CB8">
        <w:rPr>
          <w:sz w:val="23"/>
          <w:szCs w:val="23"/>
        </w:rPr>
        <w:t xml:space="preserve">  </w:t>
      </w:r>
    </w:p>
    <w:p w14:paraId="2FA665B8" w14:textId="77777777" w:rsidR="00623FF0" w:rsidRDefault="00623FF0" w:rsidP="00623FF0">
      <w:pPr>
        <w:tabs>
          <w:tab w:val="left" w:pos="-1080"/>
          <w:tab w:val="left" w:pos="-720"/>
          <w:tab w:val="left" w:pos="0"/>
          <w:tab w:val="left" w:pos="72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ind w:left="720"/>
        <w:rPr>
          <w:color w:val="FFFFFF"/>
          <w:sz w:val="23"/>
          <w:szCs w:val="23"/>
        </w:rPr>
      </w:pPr>
      <w:r>
        <w:rPr>
          <w:color w:val="FFFFFF"/>
          <w:sz w:val="23"/>
          <w:szCs w:val="23"/>
        </w:rPr>
        <w:t xml:space="preserve">Redwood, </w:t>
      </w:r>
    </w:p>
    <w:p w14:paraId="1D99008A" w14:textId="0AAEEB59" w:rsidR="00623FF0" w:rsidRDefault="00623FF0" w:rsidP="00623FF0">
      <w:pPr>
        <w:tabs>
          <w:tab w:val="left" w:pos="-1080"/>
          <w:tab w:val="left" w:pos="-720"/>
          <w:tab w:val="left" w:pos="0"/>
          <w:tab w:val="left" w:pos="72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ind w:left="720"/>
        <w:rPr>
          <w:sz w:val="23"/>
          <w:szCs w:val="23"/>
        </w:rPr>
      </w:pPr>
      <w:r>
        <w:rPr>
          <w:sz w:val="23"/>
          <w:szCs w:val="23"/>
        </w:rPr>
        <w:t xml:space="preserve">Permit No.:  </w:t>
      </w:r>
      <w:r>
        <w:rPr>
          <w:sz w:val="23"/>
          <w:szCs w:val="23"/>
        </w:rPr>
        <w:tab/>
      </w:r>
      <w:r>
        <w:rPr>
          <w:sz w:val="23"/>
          <w:szCs w:val="23"/>
        </w:rPr>
        <w:tab/>
      </w:r>
      <w:r w:rsidR="00DD4BAA">
        <w:rPr>
          <w:sz w:val="23"/>
          <w:szCs w:val="23"/>
        </w:rPr>
        <w:t xml:space="preserve">MS0049174  </w:t>
      </w:r>
    </w:p>
    <w:p w14:paraId="6ED91ABB" w14:textId="3E25FD4E" w:rsidR="005D28F0" w:rsidRDefault="00623FF0" w:rsidP="00DD4BAA">
      <w:pPr>
        <w:tabs>
          <w:tab w:val="left" w:pos="-1080"/>
          <w:tab w:val="left" w:pos="-720"/>
          <w:tab w:val="left" w:pos="0"/>
          <w:tab w:val="left" w:pos="72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ind w:left="720"/>
        <w:rPr>
          <w:sz w:val="23"/>
          <w:szCs w:val="23"/>
        </w:rPr>
      </w:pPr>
      <w:r>
        <w:rPr>
          <w:sz w:val="23"/>
          <w:szCs w:val="23"/>
        </w:rPr>
        <w:t xml:space="preserve">SIC Code:  </w:t>
      </w:r>
      <w:r>
        <w:rPr>
          <w:sz w:val="23"/>
          <w:szCs w:val="23"/>
        </w:rPr>
        <w:tab/>
      </w:r>
      <w:r>
        <w:rPr>
          <w:sz w:val="23"/>
          <w:szCs w:val="23"/>
        </w:rPr>
        <w:tab/>
      </w:r>
      <w:r w:rsidR="00DD4BAA">
        <w:rPr>
          <w:sz w:val="23"/>
          <w:szCs w:val="23"/>
        </w:rPr>
        <w:t xml:space="preserve">2952 – Asphalt Felts and Coatings  </w:t>
      </w:r>
    </w:p>
    <w:p w14:paraId="31A2A925" w14:textId="0B10D9A7" w:rsidR="00623FF0" w:rsidRDefault="00623FF0" w:rsidP="00623FF0">
      <w:pPr>
        <w:tabs>
          <w:tab w:val="left" w:pos="-1080"/>
          <w:tab w:val="left" w:pos="-720"/>
          <w:tab w:val="left" w:pos="0"/>
          <w:tab w:val="left" w:pos="72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ind w:left="720"/>
        <w:rPr>
          <w:sz w:val="23"/>
          <w:szCs w:val="23"/>
        </w:rPr>
      </w:pPr>
      <w:r>
        <w:rPr>
          <w:sz w:val="23"/>
          <w:szCs w:val="23"/>
        </w:rPr>
        <w:t xml:space="preserve">Permit Writer:  </w:t>
      </w:r>
      <w:r>
        <w:rPr>
          <w:sz w:val="23"/>
          <w:szCs w:val="23"/>
        </w:rPr>
        <w:tab/>
        <w:t>Carter Cress</w:t>
      </w:r>
    </w:p>
    <w:p w14:paraId="483FB108" w14:textId="77777777" w:rsidR="00623FF0" w:rsidRDefault="00623FF0" w:rsidP="00623FF0">
      <w:pPr>
        <w:tabs>
          <w:tab w:val="left" w:pos="-1080"/>
          <w:tab w:val="left" w:pos="-720"/>
          <w:tab w:val="left" w:pos="0"/>
          <w:tab w:val="left" w:pos="72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ind w:left="720"/>
        <w:rPr>
          <w:sz w:val="23"/>
          <w:szCs w:val="23"/>
        </w:rPr>
      </w:pPr>
      <w:r>
        <w:rPr>
          <w:sz w:val="23"/>
          <w:szCs w:val="23"/>
        </w:rPr>
        <w:t xml:space="preserve">EPD Branch:  </w:t>
      </w:r>
      <w:r>
        <w:rPr>
          <w:sz w:val="23"/>
          <w:szCs w:val="23"/>
        </w:rPr>
        <w:tab/>
      </w:r>
      <w:r>
        <w:rPr>
          <w:sz w:val="23"/>
          <w:szCs w:val="23"/>
        </w:rPr>
        <w:tab/>
        <w:t xml:space="preserve">Water II  </w:t>
      </w:r>
    </w:p>
    <w:p w14:paraId="4E774969" w14:textId="77777777" w:rsidR="00623FF0" w:rsidRDefault="00623FF0" w:rsidP="00623FF0">
      <w:pPr>
        <w:tabs>
          <w:tab w:val="left" w:pos="-1080"/>
          <w:tab w:val="left" w:pos="-720"/>
          <w:tab w:val="left" w:pos="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rPr>
          <w:sz w:val="23"/>
          <w:szCs w:val="23"/>
        </w:rPr>
      </w:pPr>
    </w:p>
    <w:p w14:paraId="51482240" w14:textId="77777777" w:rsidR="00623FF0" w:rsidRPr="00A14E96" w:rsidRDefault="00623FF0" w:rsidP="00623FF0">
      <w:pPr>
        <w:numPr>
          <w:ilvl w:val="0"/>
          <w:numId w:val="31"/>
        </w:numPr>
        <w:tabs>
          <w:tab w:val="left" w:pos="-1080"/>
          <w:tab w:val="left" w:pos="-720"/>
          <w:tab w:val="left" w:pos="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rPr>
          <w:sz w:val="23"/>
          <w:szCs w:val="23"/>
        </w:rPr>
      </w:pPr>
      <w:r w:rsidRPr="00A14E96">
        <w:rPr>
          <w:sz w:val="23"/>
          <w:szCs w:val="23"/>
        </w:rPr>
        <w:t>NATURE OF BUSINESS</w:t>
      </w:r>
    </w:p>
    <w:p w14:paraId="5756DAAC" w14:textId="77777777" w:rsidR="00623FF0" w:rsidRDefault="00623FF0" w:rsidP="00623FF0">
      <w:pPr>
        <w:tabs>
          <w:tab w:val="left" w:pos="-1080"/>
          <w:tab w:val="left" w:pos="-720"/>
          <w:tab w:val="left" w:pos="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rPr>
          <w:sz w:val="23"/>
          <w:szCs w:val="23"/>
        </w:rPr>
      </w:pPr>
    </w:p>
    <w:p w14:paraId="3A0FE821" w14:textId="1309DC95" w:rsidR="005B7F19" w:rsidRDefault="00250066" w:rsidP="00136E1E">
      <w:pPr>
        <w:tabs>
          <w:tab w:val="left" w:pos="-1080"/>
          <w:tab w:val="left" w:pos="-720"/>
          <w:tab w:val="left" w:pos="0"/>
          <w:tab w:val="left" w:pos="72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ind w:left="720"/>
        <w:rPr>
          <w:sz w:val="23"/>
          <w:szCs w:val="23"/>
        </w:rPr>
      </w:pPr>
      <w:bookmarkStart w:id="0" w:name="Text1"/>
      <w:r>
        <w:rPr>
          <w:sz w:val="23"/>
          <w:szCs w:val="23"/>
        </w:rPr>
        <w:t xml:space="preserve">This facility </w:t>
      </w:r>
      <w:r w:rsidR="00693849">
        <w:rPr>
          <w:sz w:val="23"/>
          <w:szCs w:val="23"/>
        </w:rPr>
        <w:t xml:space="preserve">manufactures </w:t>
      </w:r>
      <w:r w:rsidR="00A14E96">
        <w:rPr>
          <w:sz w:val="23"/>
          <w:szCs w:val="23"/>
        </w:rPr>
        <w:t xml:space="preserve">asphalt-coated fiberglass, organic (felt-based) shingles, and surfaced and smooth roll roofing.  </w:t>
      </w:r>
      <w:r w:rsidR="00693849">
        <w:rPr>
          <w:sz w:val="23"/>
          <w:szCs w:val="23"/>
        </w:rPr>
        <w:t xml:space="preserve">  </w:t>
      </w:r>
      <w:r w:rsidR="00C72BD0">
        <w:rPr>
          <w:sz w:val="23"/>
          <w:szCs w:val="23"/>
        </w:rPr>
        <w:t xml:space="preserve">   </w:t>
      </w:r>
      <w:r w:rsidR="00F72A96">
        <w:rPr>
          <w:sz w:val="23"/>
          <w:szCs w:val="23"/>
        </w:rPr>
        <w:t xml:space="preserve">  </w:t>
      </w:r>
      <w:r w:rsidR="00B474F4">
        <w:rPr>
          <w:sz w:val="23"/>
          <w:szCs w:val="23"/>
        </w:rPr>
        <w:t xml:space="preserve">  </w:t>
      </w:r>
      <w:r>
        <w:rPr>
          <w:sz w:val="23"/>
          <w:szCs w:val="23"/>
        </w:rPr>
        <w:t xml:space="preserve">  </w:t>
      </w:r>
    </w:p>
    <w:bookmarkEnd w:id="0"/>
    <w:p w14:paraId="52F55A3A" w14:textId="77777777" w:rsidR="00623FF0" w:rsidRDefault="00623FF0" w:rsidP="00623FF0">
      <w:pPr>
        <w:tabs>
          <w:tab w:val="left" w:pos="-1080"/>
          <w:tab w:val="left" w:pos="-720"/>
          <w:tab w:val="left" w:pos="0"/>
          <w:tab w:val="left" w:pos="72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ind w:left="720"/>
        <w:rPr>
          <w:sz w:val="23"/>
          <w:szCs w:val="23"/>
        </w:rPr>
      </w:pPr>
    </w:p>
    <w:p w14:paraId="299339EA" w14:textId="77777777" w:rsidR="00623FF0" w:rsidRPr="003E3BF5" w:rsidRDefault="00623FF0" w:rsidP="00623FF0">
      <w:pPr>
        <w:numPr>
          <w:ilvl w:val="0"/>
          <w:numId w:val="31"/>
        </w:numPr>
        <w:tabs>
          <w:tab w:val="left" w:pos="-1080"/>
          <w:tab w:val="left" w:pos="-720"/>
          <w:tab w:val="left" w:pos="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rPr>
          <w:sz w:val="23"/>
          <w:szCs w:val="23"/>
        </w:rPr>
      </w:pPr>
      <w:r w:rsidRPr="003E3BF5">
        <w:rPr>
          <w:sz w:val="23"/>
          <w:szCs w:val="23"/>
        </w:rPr>
        <w:t>EFFLUENT AND RECEIVING STREAM FLOW DATA</w:t>
      </w:r>
    </w:p>
    <w:p w14:paraId="10218D7E" w14:textId="77777777" w:rsidR="00623FF0" w:rsidRDefault="00623FF0" w:rsidP="00623FF0">
      <w:pPr>
        <w:tabs>
          <w:tab w:val="left" w:pos="-1080"/>
          <w:tab w:val="left" w:pos="-720"/>
          <w:tab w:val="left" w:pos="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rPr>
          <w:sz w:val="23"/>
          <w:szCs w:val="23"/>
        </w:rPr>
      </w:pPr>
    </w:p>
    <w:p w14:paraId="3F122CFB" w14:textId="4162FE50" w:rsidR="00DF34C3" w:rsidRDefault="003E3BF5" w:rsidP="00414A14">
      <w:pPr>
        <w:tabs>
          <w:tab w:val="left" w:pos="-1080"/>
          <w:tab w:val="left" w:pos="-720"/>
          <w:tab w:val="left" w:pos="0"/>
          <w:tab w:val="left" w:pos="72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ind w:left="720"/>
        <w:rPr>
          <w:sz w:val="23"/>
          <w:szCs w:val="23"/>
        </w:rPr>
      </w:pPr>
      <w:r>
        <w:rPr>
          <w:sz w:val="23"/>
          <w:szCs w:val="23"/>
        </w:rPr>
        <w:t xml:space="preserve">The facility has one existing external outfall, identified as Outfall 001.  </w:t>
      </w:r>
    </w:p>
    <w:p w14:paraId="1243EF91" w14:textId="77777777" w:rsidR="003E3BF5" w:rsidRDefault="003E3BF5" w:rsidP="00414A14">
      <w:pPr>
        <w:tabs>
          <w:tab w:val="left" w:pos="-1080"/>
          <w:tab w:val="left" w:pos="-720"/>
          <w:tab w:val="left" w:pos="0"/>
          <w:tab w:val="left" w:pos="72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ind w:left="720"/>
        <w:rPr>
          <w:sz w:val="23"/>
          <w:szCs w:val="23"/>
        </w:rPr>
      </w:pPr>
    </w:p>
    <w:p w14:paraId="62AF66F8" w14:textId="4162797C" w:rsidR="003E3BF5" w:rsidRDefault="003E3BF5" w:rsidP="00414A14">
      <w:pPr>
        <w:tabs>
          <w:tab w:val="left" w:pos="-1080"/>
          <w:tab w:val="left" w:pos="-720"/>
          <w:tab w:val="left" w:pos="0"/>
          <w:tab w:val="left" w:pos="72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ind w:left="720"/>
        <w:rPr>
          <w:sz w:val="23"/>
          <w:szCs w:val="23"/>
        </w:rPr>
      </w:pPr>
      <w:r>
        <w:rPr>
          <w:sz w:val="23"/>
          <w:szCs w:val="23"/>
        </w:rPr>
        <w:t>Outfall 001 infrequently discharges process wastewater and storm water because it is recycled.</w:t>
      </w:r>
      <w:r w:rsidR="006B68C1">
        <w:rPr>
          <w:sz w:val="23"/>
          <w:szCs w:val="23"/>
        </w:rPr>
        <w:t xml:space="preserve">  Discharges only occur when rainfall rates exceed production demand and pond evaporation rates.</w:t>
      </w:r>
      <w:r>
        <w:rPr>
          <w:sz w:val="23"/>
          <w:szCs w:val="23"/>
        </w:rPr>
        <w:t xml:space="preserve">  Discharge is prohibited when the receiving stream, Sowashee Creek, has a flowrate below 10.0 cfs.  The receiving stream </w:t>
      </w:r>
      <w:proofErr w:type="gramStart"/>
      <w:r>
        <w:rPr>
          <w:sz w:val="23"/>
          <w:szCs w:val="23"/>
        </w:rPr>
        <w:t>is located in</w:t>
      </w:r>
      <w:proofErr w:type="gramEnd"/>
      <w:r>
        <w:rPr>
          <w:sz w:val="23"/>
          <w:szCs w:val="23"/>
        </w:rPr>
        <w:t xml:space="preserve"> the Pascagoula River Basin</w:t>
      </w:r>
      <w:r w:rsidR="007C0CDD">
        <w:rPr>
          <w:sz w:val="23"/>
          <w:szCs w:val="23"/>
        </w:rPr>
        <w:t xml:space="preserve"> and is classified as Fish and Wildlife</w:t>
      </w:r>
      <w:r>
        <w:rPr>
          <w:sz w:val="23"/>
          <w:szCs w:val="23"/>
        </w:rPr>
        <w:t xml:space="preserve">.    </w:t>
      </w:r>
    </w:p>
    <w:p w14:paraId="409F907E" w14:textId="77777777" w:rsidR="00623FF0" w:rsidRPr="00FC29D3" w:rsidRDefault="00623FF0" w:rsidP="00623FF0">
      <w:pPr>
        <w:tabs>
          <w:tab w:val="left" w:pos="-1080"/>
          <w:tab w:val="left" w:pos="-720"/>
          <w:tab w:val="left" w:pos="0"/>
          <w:tab w:val="left" w:pos="720"/>
          <w:tab w:val="left" w:pos="1440"/>
          <w:tab w:val="left" w:pos="2160"/>
          <w:tab w:val="left" w:pos="2700"/>
          <w:tab w:val="left" w:pos="3600"/>
          <w:tab w:val="left" w:pos="3780"/>
          <w:tab w:val="left" w:pos="4050"/>
          <w:tab w:val="left" w:pos="5760"/>
          <w:tab w:val="left" w:pos="6480"/>
          <w:tab w:val="left" w:pos="7200"/>
          <w:tab w:val="left" w:pos="7920"/>
          <w:tab w:val="left" w:pos="8640"/>
          <w:tab w:val="left" w:pos="9360"/>
        </w:tabs>
        <w:rPr>
          <w:color w:val="000000"/>
          <w:sz w:val="23"/>
          <w:szCs w:val="23"/>
        </w:rPr>
      </w:pPr>
    </w:p>
    <w:p w14:paraId="447715E1" w14:textId="769F7281" w:rsidR="00623FF0" w:rsidRDefault="007E1BDB" w:rsidP="007E1BDB">
      <w:pPr>
        <w:pStyle w:val="Heading9"/>
        <w:numPr>
          <w:ilvl w:val="0"/>
          <w:numId w:val="0"/>
        </w:numPr>
        <w:spacing w:line="220" w:lineRule="auto"/>
      </w:pPr>
      <w:r w:rsidRPr="0098440E">
        <w:rPr>
          <w:sz w:val="23"/>
          <w:szCs w:val="23"/>
        </w:rPr>
        <w:t xml:space="preserve">IV.       </w:t>
      </w:r>
      <w:r w:rsidR="00623FF0" w:rsidRPr="0098440E">
        <w:rPr>
          <w:sz w:val="23"/>
          <w:szCs w:val="23"/>
        </w:rPr>
        <w:t>TOTAL MAXIMUM DAILY LOAD (TMDL) AND 303(d) ISSUES</w:t>
      </w:r>
    </w:p>
    <w:p w14:paraId="278F25FE" w14:textId="77777777" w:rsidR="00623FF0" w:rsidRDefault="00623FF0" w:rsidP="00623FF0">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ind w:right="-270"/>
        <w:rPr>
          <w:color w:val="000000"/>
          <w:sz w:val="23"/>
          <w:szCs w:val="23"/>
        </w:rPr>
      </w:pPr>
    </w:p>
    <w:p w14:paraId="31FBA688" w14:textId="555E1F04" w:rsidR="003E3BF5" w:rsidRDefault="00CD0602" w:rsidP="00CD0602">
      <w:pPr>
        <w:widowControl/>
        <w:adjustRightInd w:val="0"/>
        <w:rPr>
          <w:color w:val="000000"/>
          <w:sz w:val="23"/>
          <w:szCs w:val="23"/>
        </w:rPr>
      </w:pPr>
      <w:bookmarkStart w:id="1" w:name="Text3"/>
      <w:r>
        <w:rPr>
          <w:color w:val="000000"/>
          <w:sz w:val="23"/>
          <w:szCs w:val="23"/>
        </w:rPr>
        <w:tab/>
      </w:r>
      <w:r w:rsidR="007C0CDD">
        <w:rPr>
          <w:color w:val="000000"/>
          <w:sz w:val="23"/>
          <w:szCs w:val="23"/>
        </w:rPr>
        <w:t xml:space="preserve">The permit complies with the following completed TMDLs: </w:t>
      </w:r>
    </w:p>
    <w:p w14:paraId="11E1D7EA" w14:textId="77777777" w:rsidR="007C0CDD" w:rsidRDefault="007C0CDD" w:rsidP="00CD0602">
      <w:pPr>
        <w:widowControl/>
        <w:adjustRightInd w:val="0"/>
        <w:rPr>
          <w:color w:val="000000"/>
          <w:sz w:val="23"/>
          <w:szCs w:val="23"/>
        </w:rPr>
      </w:pPr>
    </w:p>
    <w:p w14:paraId="424DC1D4" w14:textId="78D6C686" w:rsidR="007C0CDD" w:rsidRDefault="007C0CDD" w:rsidP="007C0CDD">
      <w:pPr>
        <w:pStyle w:val="ListParagraph"/>
        <w:widowControl/>
        <w:numPr>
          <w:ilvl w:val="0"/>
          <w:numId w:val="45"/>
        </w:numPr>
        <w:adjustRightInd w:val="0"/>
        <w:rPr>
          <w:color w:val="000000"/>
          <w:sz w:val="23"/>
          <w:szCs w:val="23"/>
        </w:rPr>
      </w:pPr>
      <w:r>
        <w:rPr>
          <w:color w:val="000000"/>
          <w:sz w:val="23"/>
          <w:szCs w:val="23"/>
        </w:rPr>
        <w:t xml:space="preserve">Report ID No. </w:t>
      </w:r>
      <w:r w:rsidR="00CD1193">
        <w:rPr>
          <w:color w:val="000000"/>
          <w:sz w:val="23"/>
          <w:szCs w:val="23"/>
        </w:rPr>
        <w:t>Unknown – Sowashee Creek – Biological Impairment due to Organic Enrichment/Low Dissolved Oxygen – March 2012</w:t>
      </w:r>
    </w:p>
    <w:p w14:paraId="314D3D7F" w14:textId="4A47D27D" w:rsidR="00CD1193" w:rsidRDefault="00CD1193" w:rsidP="007C0CDD">
      <w:pPr>
        <w:pStyle w:val="ListParagraph"/>
        <w:widowControl/>
        <w:numPr>
          <w:ilvl w:val="0"/>
          <w:numId w:val="45"/>
        </w:numPr>
        <w:adjustRightInd w:val="0"/>
        <w:rPr>
          <w:color w:val="000000"/>
          <w:sz w:val="23"/>
          <w:szCs w:val="23"/>
        </w:rPr>
      </w:pPr>
      <w:r>
        <w:rPr>
          <w:color w:val="000000"/>
          <w:sz w:val="23"/>
          <w:szCs w:val="23"/>
        </w:rPr>
        <w:t>Report ID No. Unknown – Sowashee Creek Watershed – Impairment due to Sediment – May 2011</w:t>
      </w:r>
    </w:p>
    <w:p w14:paraId="07A484C0" w14:textId="21B3846A" w:rsidR="00CD1193" w:rsidRDefault="00CD1193" w:rsidP="007C0CDD">
      <w:pPr>
        <w:pStyle w:val="ListParagraph"/>
        <w:widowControl/>
        <w:numPr>
          <w:ilvl w:val="0"/>
          <w:numId w:val="45"/>
        </w:numPr>
        <w:adjustRightInd w:val="0"/>
        <w:rPr>
          <w:color w:val="000000"/>
          <w:sz w:val="23"/>
          <w:szCs w:val="23"/>
        </w:rPr>
      </w:pPr>
      <w:r>
        <w:rPr>
          <w:color w:val="000000"/>
          <w:sz w:val="23"/>
          <w:szCs w:val="23"/>
        </w:rPr>
        <w:t xml:space="preserve">Report ID No. 405052401 </w:t>
      </w:r>
      <w:r w:rsidR="0098440E">
        <w:rPr>
          <w:color w:val="000000"/>
          <w:sz w:val="23"/>
          <w:szCs w:val="23"/>
        </w:rPr>
        <w:t>–</w:t>
      </w:r>
      <w:r>
        <w:rPr>
          <w:color w:val="000000"/>
          <w:sz w:val="23"/>
          <w:szCs w:val="23"/>
        </w:rPr>
        <w:t xml:space="preserve"> </w:t>
      </w:r>
      <w:r w:rsidR="0098440E">
        <w:rPr>
          <w:color w:val="000000"/>
          <w:sz w:val="23"/>
          <w:szCs w:val="23"/>
        </w:rPr>
        <w:t>Chickasawhay River Watershed – Biological Impairment due to Sediment – June 2005</w:t>
      </w:r>
    </w:p>
    <w:p w14:paraId="2D27B993" w14:textId="1919D70D" w:rsidR="0098440E" w:rsidRDefault="0098440E" w:rsidP="007C0CDD">
      <w:pPr>
        <w:pStyle w:val="ListParagraph"/>
        <w:widowControl/>
        <w:numPr>
          <w:ilvl w:val="0"/>
          <w:numId w:val="45"/>
        </w:numPr>
        <w:adjustRightInd w:val="0"/>
        <w:rPr>
          <w:color w:val="000000"/>
          <w:sz w:val="23"/>
          <w:szCs w:val="23"/>
        </w:rPr>
      </w:pPr>
      <w:r>
        <w:rPr>
          <w:color w:val="000000"/>
          <w:sz w:val="23"/>
          <w:szCs w:val="23"/>
        </w:rPr>
        <w:t>Report ID No. 404011301 – Pascagoula River Basin – Legacy Pesticides DDT and Toxaphene – January 2004</w:t>
      </w:r>
    </w:p>
    <w:p w14:paraId="4F4806E6" w14:textId="3721CC22" w:rsidR="00D94566" w:rsidRDefault="0098440E" w:rsidP="0098440E">
      <w:pPr>
        <w:pStyle w:val="ListParagraph"/>
        <w:widowControl/>
        <w:numPr>
          <w:ilvl w:val="0"/>
          <w:numId w:val="45"/>
        </w:numPr>
        <w:adjustRightInd w:val="0"/>
        <w:rPr>
          <w:color w:val="000000"/>
          <w:sz w:val="23"/>
          <w:szCs w:val="23"/>
        </w:rPr>
      </w:pPr>
      <w:r>
        <w:rPr>
          <w:color w:val="000000"/>
          <w:sz w:val="23"/>
          <w:szCs w:val="23"/>
        </w:rPr>
        <w:t>Report ID No. 499121503 – Okatibbee Creek – Fecal Coliform – December 1999</w:t>
      </w:r>
    </w:p>
    <w:p w14:paraId="6E32688D" w14:textId="77777777" w:rsidR="00BE1B8F" w:rsidRPr="00BE1B8F" w:rsidRDefault="00BE1B8F" w:rsidP="00BE1B8F">
      <w:pPr>
        <w:widowControl/>
        <w:adjustRightInd w:val="0"/>
        <w:ind w:left="720"/>
        <w:rPr>
          <w:color w:val="000000"/>
          <w:sz w:val="23"/>
          <w:szCs w:val="23"/>
        </w:rPr>
      </w:pPr>
    </w:p>
    <w:p w14:paraId="5E337AD9" w14:textId="638943E7" w:rsidR="00D94566" w:rsidRPr="00D94566" w:rsidRDefault="007C0CDD" w:rsidP="00D94566">
      <w:pPr>
        <w:widowControl/>
        <w:adjustRightInd w:val="0"/>
        <w:ind w:left="720"/>
        <w:rPr>
          <w:color w:val="000000"/>
          <w:sz w:val="23"/>
          <w:szCs w:val="23"/>
        </w:rPr>
      </w:pPr>
      <w:r>
        <w:rPr>
          <w:color w:val="000000"/>
          <w:sz w:val="23"/>
          <w:szCs w:val="23"/>
        </w:rPr>
        <w:lastRenderedPageBreak/>
        <w:t>Sowashee Creek</w:t>
      </w:r>
      <w:r w:rsidR="00D94566" w:rsidRPr="00CD0602">
        <w:rPr>
          <w:color w:val="000000"/>
          <w:sz w:val="23"/>
          <w:szCs w:val="23"/>
        </w:rPr>
        <w:t xml:space="preserve"> is listed on the Mississippi 2024 </w:t>
      </w:r>
      <w:r w:rsidR="00CD0602" w:rsidRPr="00CD0602">
        <w:rPr>
          <w:color w:val="000000"/>
          <w:sz w:val="23"/>
          <w:szCs w:val="23"/>
        </w:rPr>
        <w:t xml:space="preserve">Section 303(d) </w:t>
      </w:r>
      <w:r w:rsidR="00D94566" w:rsidRPr="00CD0602">
        <w:rPr>
          <w:color w:val="000000"/>
          <w:sz w:val="23"/>
          <w:szCs w:val="23"/>
        </w:rPr>
        <w:t>List of Impaired Water Bodies</w:t>
      </w:r>
      <w:r w:rsidR="00EF50FD">
        <w:rPr>
          <w:color w:val="000000"/>
          <w:sz w:val="23"/>
          <w:szCs w:val="23"/>
        </w:rPr>
        <w:t>.</w:t>
      </w:r>
      <w:r>
        <w:rPr>
          <w:color w:val="000000"/>
          <w:sz w:val="23"/>
          <w:szCs w:val="23"/>
        </w:rPr>
        <w:t xml:space="preserve">  It is listed for “nutrient pollution.”  </w:t>
      </w:r>
      <w:r w:rsidR="00EF50FD">
        <w:rPr>
          <w:color w:val="000000"/>
          <w:sz w:val="23"/>
          <w:szCs w:val="23"/>
        </w:rPr>
        <w:t xml:space="preserve">  </w:t>
      </w:r>
    </w:p>
    <w:p w14:paraId="603588FF" w14:textId="792883F0" w:rsidR="002F1665" w:rsidRDefault="002F1665" w:rsidP="001F6AB4">
      <w:pPr>
        <w:widowControl/>
        <w:adjustRightInd w:val="0"/>
        <w:rPr>
          <w:color w:val="000000"/>
          <w:sz w:val="23"/>
          <w:szCs w:val="23"/>
        </w:rPr>
      </w:pPr>
    </w:p>
    <w:bookmarkEnd w:id="1"/>
    <w:p w14:paraId="178E8FD1" w14:textId="0104C9B4" w:rsidR="00623FF0" w:rsidRPr="005125C5" w:rsidRDefault="00871CE8" w:rsidP="00871CE8">
      <w:pPr>
        <w:tabs>
          <w:tab w:val="left" w:pos="-990"/>
          <w:tab w:val="left" w:pos="-720"/>
          <w:tab w:val="left" w:pos="0"/>
          <w:tab w:val="left" w:pos="2250"/>
          <w:tab w:val="left" w:pos="2880"/>
          <w:tab w:val="left" w:pos="3420"/>
          <w:tab w:val="left" w:pos="3780"/>
          <w:tab w:val="left" w:pos="5040"/>
          <w:tab w:val="left" w:pos="5490"/>
          <w:tab w:val="left" w:pos="6480"/>
          <w:tab w:val="left" w:pos="6750"/>
          <w:tab w:val="left" w:pos="7920"/>
          <w:tab w:val="left" w:pos="8460"/>
          <w:tab w:val="left" w:pos="9360"/>
        </w:tabs>
        <w:ind w:right="-270"/>
        <w:rPr>
          <w:color w:val="000000"/>
          <w:sz w:val="23"/>
          <w:szCs w:val="23"/>
        </w:rPr>
      </w:pPr>
      <w:r w:rsidRPr="00F814F8">
        <w:rPr>
          <w:sz w:val="23"/>
          <w:szCs w:val="23"/>
        </w:rPr>
        <w:t xml:space="preserve">V.        </w:t>
      </w:r>
      <w:r w:rsidR="00623FF0" w:rsidRPr="00F814F8">
        <w:rPr>
          <w:sz w:val="23"/>
          <w:szCs w:val="23"/>
        </w:rPr>
        <w:t>TYPE OF WASTEWATER TREATMENT</w:t>
      </w:r>
    </w:p>
    <w:p w14:paraId="532FFE9F" w14:textId="77777777" w:rsidR="00623FF0" w:rsidRPr="00102957" w:rsidRDefault="00623FF0" w:rsidP="00623FF0">
      <w:pPr>
        <w:tabs>
          <w:tab w:val="left" w:pos="-1080"/>
          <w:tab w:val="left" w:pos="-720"/>
          <w:tab w:val="left" w:pos="0"/>
          <w:tab w:val="left" w:pos="72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rPr>
          <w:sz w:val="23"/>
          <w:szCs w:val="23"/>
        </w:rPr>
      </w:pPr>
    </w:p>
    <w:p w14:paraId="0587C4DA" w14:textId="10FCACF4" w:rsidR="00102957" w:rsidRPr="00102957" w:rsidRDefault="00102957" w:rsidP="00623FF0">
      <w:pPr>
        <w:tabs>
          <w:tab w:val="left" w:pos="-1080"/>
          <w:tab w:val="left" w:pos="-720"/>
          <w:tab w:val="left" w:pos="0"/>
          <w:tab w:val="left" w:pos="72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ind w:left="720"/>
        <w:rPr>
          <w:rFonts w:eastAsia="Times New Roman"/>
          <w:sz w:val="23"/>
          <w:szCs w:val="23"/>
        </w:rPr>
      </w:pPr>
      <w:r w:rsidRPr="00102957">
        <w:rPr>
          <w:rFonts w:eastAsia="Times New Roman"/>
          <w:sz w:val="23"/>
          <w:szCs w:val="23"/>
        </w:rPr>
        <w:t>Treatment includes screen filtration, followed by</w:t>
      </w:r>
      <w:r w:rsidR="00F814F8">
        <w:rPr>
          <w:rFonts w:eastAsia="Times New Roman"/>
          <w:sz w:val="23"/>
          <w:szCs w:val="23"/>
        </w:rPr>
        <w:t xml:space="preserve"> a </w:t>
      </w:r>
      <w:r w:rsidRPr="00102957">
        <w:rPr>
          <w:rFonts w:eastAsia="Times New Roman"/>
          <w:sz w:val="23"/>
          <w:szCs w:val="23"/>
        </w:rPr>
        <w:t>primary sedimentation</w:t>
      </w:r>
      <w:r w:rsidR="00F814F8">
        <w:rPr>
          <w:rFonts w:eastAsia="Times New Roman"/>
          <w:sz w:val="23"/>
          <w:szCs w:val="23"/>
        </w:rPr>
        <w:t xml:space="preserve"> pond</w:t>
      </w:r>
      <w:r w:rsidRPr="00102957">
        <w:rPr>
          <w:rFonts w:eastAsia="Times New Roman"/>
          <w:sz w:val="23"/>
          <w:szCs w:val="23"/>
        </w:rPr>
        <w:t xml:space="preserve"> (pond </w:t>
      </w:r>
      <w:r w:rsidR="00F814F8">
        <w:rPr>
          <w:rFonts w:eastAsia="Times New Roman"/>
          <w:sz w:val="23"/>
          <w:szCs w:val="23"/>
        </w:rPr>
        <w:t>N</w:t>
      </w:r>
      <w:r w:rsidRPr="00102957">
        <w:rPr>
          <w:rFonts w:eastAsia="Times New Roman"/>
          <w:sz w:val="23"/>
          <w:szCs w:val="23"/>
        </w:rPr>
        <w:t xml:space="preserve">o. 1), followed by </w:t>
      </w:r>
      <w:r w:rsidR="00F814F8">
        <w:rPr>
          <w:rFonts w:eastAsia="Times New Roman"/>
          <w:sz w:val="23"/>
          <w:szCs w:val="23"/>
        </w:rPr>
        <w:t xml:space="preserve">a </w:t>
      </w:r>
      <w:r w:rsidR="00787E07">
        <w:rPr>
          <w:rFonts w:eastAsia="Times New Roman"/>
          <w:sz w:val="23"/>
          <w:szCs w:val="23"/>
        </w:rPr>
        <w:t>partially anaerobic</w:t>
      </w:r>
      <w:r w:rsidR="00F814F8">
        <w:rPr>
          <w:rFonts w:eastAsia="Times New Roman"/>
          <w:sz w:val="23"/>
          <w:szCs w:val="23"/>
        </w:rPr>
        <w:t xml:space="preserve"> </w:t>
      </w:r>
      <w:r w:rsidRPr="00102957">
        <w:rPr>
          <w:rFonts w:eastAsia="Times New Roman"/>
          <w:sz w:val="23"/>
          <w:szCs w:val="23"/>
        </w:rPr>
        <w:t xml:space="preserve">sedimentation basin (pond </w:t>
      </w:r>
      <w:r w:rsidR="00F814F8">
        <w:rPr>
          <w:rFonts w:eastAsia="Times New Roman"/>
          <w:sz w:val="23"/>
          <w:szCs w:val="23"/>
        </w:rPr>
        <w:t>N</w:t>
      </w:r>
      <w:r w:rsidRPr="00102957">
        <w:rPr>
          <w:rFonts w:eastAsia="Times New Roman"/>
          <w:sz w:val="23"/>
          <w:szCs w:val="23"/>
        </w:rPr>
        <w:t xml:space="preserve">o. 2), followed by a wetlands basin (pond </w:t>
      </w:r>
      <w:r w:rsidR="00F814F8">
        <w:rPr>
          <w:rFonts w:eastAsia="Times New Roman"/>
          <w:sz w:val="23"/>
          <w:szCs w:val="23"/>
        </w:rPr>
        <w:t>N</w:t>
      </w:r>
      <w:r w:rsidRPr="00102957">
        <w:rPr>
          <w:rFonts w:eastAsia="Times New Roman"/>
          <w:sz w:val="23"/>
          <w:szCs w:val="23"/>
        </w:rPr>
        <w:t xml:space="preserve">o. 3), followed by a clear water holding pond (pond </w:t>
      </w:r>
      <w:r w:rsidR="00F814F8">
        <w:rPr>
          <w:rFonts w:eastAsia="Times New Roman"/>
          <w:sz w:val="23"/>
          <w:szCs w:val="23"/>
        </w:rPr>
        <w:t>N</w:t>
      </w:r>
      <w:r w:rsidRPr="00102957">
        <w:rPr>
          <w:rFonts w:eastAsia="Times New Roman"/>
          <w:sz w:val="23"/>
          <w:szCs w:val="23"/>
        </w:rPr>
        <w:t>o. 4), from which water is recycled back to the production lines.</w:t>
      </w:r>
    </w:p>
    <w:p w14:paraId="6E85607A" w14:textId="77777777" w:rsidR="00F80189" w:rsidRDefault="00F80189" w:rsidP="008A10C3">
      <w:pPr>
        <w:tabs>
          <w:tab w:val="left" w:pos="-1080"/>
          <w:tab w:val="left" w:pos="-720"/>
          <w:tab w:val="left" w:pos="0"/>
          <w:tab w:val="left" w:pos="72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ind w:left="720"/>
        <w:rPr>
          <w:sz w:val="23"/>
          <w:szCs w:val="23"/>
        </w:rPr>
      </w:pPr>
    </w:p>
    <w:p w14:paraId="17AB16D6" w14:textId="50EF877A" w:rsidR="00623FF0" w:rsidRPr="00CC19F4" w:rsidRDefault="00871CE8" w:rsidP="00871CE8">
      <w:pPr>
        <w:tabs>
          <w:tab w:val="left" w:pos="-1080"/>
          <w:tab w:val="left" w:pos="-720"/>
          <w:tab w:val="left" w:pos="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rPr>
          <w:sz w:val="23"/>
          <w:szCs w:val="23"/>
        </w:rPr>
      </w:pPr>
      <w:r w:rsidRPr="0075027A">
        <w:rPr>
          <w:sz w:val="23"/>
          <w:szCs w:val="23"/>
        </w:rPr>
        <w:t xml:space="preserve">VI.       </w:t>
      </w:r>
      <w:r w:rsidR="00623FF0" w:rsidRPr="0075027A">
        <w:rPr>
          <w:sz w:val="23"/>
          <w:szCs w:val="23"/>
        </w:rPr>
        <w:t>EPA APPLICABLE CATEGORICAL GUIDELINES AND LIMITATION CALCULATIONS</w:t>
      </w:r>
    </w:p>
    <w:p w14:paraId="1997CFA9" w14:textId="77777777" w:rsidR="00623FF0" w:rsidRPr="0045548A" w:rsidRDefault="00623FF0" w:rsidP="00623FF0">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rPr>
          <w:sz w:val="23"/>
          <w:szCs w:val="23"/>
        </w:rPr>
      </w:pPr>
    </w:p>
    <w:p w14:paraId="5ADE9C75" w14:textId="6F917D2C" w:rsidR="0075027A" w:rsidRDefault="0075027A" w:rsidP="0045548A">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ind w:left="720"/>
        <w:rPr>
          <w:rFonts w:eastAsia="Times New Roman"/>
          <w:sz w:val="23"/>
          <w:szCs w:val="23"/>
        </w:rPr>
      </w:pPr>
      <w:r>
        <w:rPr>
          <w:rFonts w:eastAsia="Times New Roman"/>
          <w:sz w:val="23"/>
          <w:szCs w:val="23"/>
        </w:rPr>
        <w:t xml:space="preserve">Categorical regulations are not currently applicable to this facility’s wastewater discharges.  </w:t>
      </w:r>
    </w:p>
    <w:p w14:paraId="0D1A1DDA" w14:textId="77777777" w:rsidR="0075027A" w:rsidRDefault="0075027A" w:rsidP="0045548A">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ind w:left="720"/>
        <w:rPr>
          <w:rFonts w:eastAsia="Times New Roman"/>
          <w:sz w:val="23"/>
          <w:szCs w:val="23"/>
        </w:rPr>
      </w:pPr>
    </w:p>
    <w:p w14:paraId="37F08428" w14:textId="29250AC0" w:rsidR="0045548A" w:rsidRPr="0045548A" w:rsidRDefault="0045548A" w:rsidP="0045548A">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ind w:left="720"/>
        <w:rPr>
          <w:rFonts w:eastAsia="Times New Roman"/>
          <w:sz w:val="23"/>
          <w:szCs w:val="23"/>
        </w:rPr>
      </w:pPr>
      <w:r w:rsidRPr="0045548A">
        <w:rPr>
          <w:rFonts w:eastAsia="Times New Roman"/>
          <w:sz w:val="23"/>
          <w:szCs w:val="23"/>
        </w:rPr>
        <w:t xml:space="preserve">This facility was subject to 40 CFR </w:t>
      </w:r>
      <w:r>
        <w:rPr>
          <w:rFonts w:eastAsia="Times New Roman"/>
          <w:sz w:val="23"/>
          <w:szCs w:val="23"/>
        </w:rPr>
        <w:t xml:space="preserve">Part </w:t>
      </w:r>
      <w:r w:rsidRPr="0045548A">
        <w:rPr>
          <w:rFonts w:eastAsia="Times New Roman"/>
          <w:sz w:val="23"/>
          <w:szCs w:val="23"/>
        </w:rPr>
        <w:t xml:space="preserve">431 – The Builders’ Paper and Board Mills Point Source Category, </w:t>
      </w:r>
      <w:r>
        <w:rPr>
          <w:rFonts w:eastAsia="Times New Roman"/>
          <w:sz w:val="23"/>
          <w:szCs w:val="23"/>
        </w:rPr>
        <w:t>specifically</w:t>
      </w:r>
      <w:r w:rsidRPr="0045548A">
        <w:rPr>
          <w:rFonts w:eastAsia="Times New Roman"/>
          <w:sz w:val="23"/>
          <w:szCs w:val="23"/>
        </w:rPr>
        <w:t xml:space="preserve"> Subpart A – Builders’ Paper and Roofing Felt Subcategory; however, this </w:t>
      </w:r>
      <w:r>
        <w:rPr>
          <w:rFonts w:eastAsia="Times New Roman"/>
          <w:sz w:val="23"/>
          <w:szCs w:val="23"/>
        </w:rPr>
        <w:t>F</w:t>
      </w:r>
      <w:r w:rsidRPr="0045548A">
        <w:rPr>
          <w:rFonts w:eastAsia="Times New Roman"/>
          <w:sz w:val="23"/>
          <w:szCs w:val="23"/>
        </w:rPr>
        <w:t xml:space="preserve">ederal standard is now listed as “Reserved” in the </w:t>
      </w:r>
      <w:r>
        <w:rPr>
          <w:rFonts w:eastAsia="Times New Roman"/>
          <w:sz w:val="23"/>
          <w:szCs w:val="23"/>
        </w:rPr>
        <w:t>Code of Federal Regulations (CFR)</w:t>
      </w:r>
      <w:r w:rsidRPr="0045548A">
        <w:rPr>
          <w:rFonts w:eastAsia="Times New Roman"/>
          <w:sz w:val="23"/>
          <w:szCs w:val="23"/>
        </w:rPr>
        <w:t>.</w:t>
      </w:r>
    </w:p>
    <w:p w14:paraId="210ABE70" w14:textId="77777777" w:rsidR="0045548A" w:rsidRPr="0045548A" w:rsidRDefault="0045548A" w:rsidP="0045548A">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ind w:left="720"/>
        <w:jc w:val="both"/>
        <w:rPr>
          <w:rFonts w:eastAsia="Times New Roman"/>
          <w:sz w:val="23"/>
          <w:szCs w:val="23"/>
        </w:rPr>
      </w:pPr>
    </w:p>
    <w:p w14:paraId="3438823D" w14:textId="77777777" w:rsidR="0045548A" w:rsidRPr="0045548A" w:rsidRDefault="0045548A" w:rsidP="0045548A">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spacing w:line="223" w:lineRule="auto"/>
        <w:ind w:left="720"/>
        <w:rPr>
          <w:rFonts w:eastAsia="Times New Roman"/>
          <w:color w:val="000000"/>
          <w:sz w:val="23"/>
          <w:szCs w:val="23"/>
          <w:u w:val="single"/>
        </w:rPr>
      </w:pPr>
      <w:r w:rsidRPr="0045548A">
        <w:rPr>
          <w:rFonts w:eastAsia="Times New Roman"/>
          <w:color w:val="000000"/>
          <w:sz w:val="23"/>
          <w:szCs w:val="23"/>
          <w:u w:val="single"/>
        </w:rPr>
        <w:t>40 CFR 431.13</w:t>
      </w:r>
    </w:p>
    <w:p w14:paraId="76E936CC" w14:textId="77777777" w:rsidR="0045548A" w:rsidRPr="0045548A" w:rsidRDefault="0045548A" w:rsidP="0045548A">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spacing w:line="223" w:lineRule="auto"/>
        <w:ind w:left="720"/>
        <w:jc w:val="both"/>
        <w:rPr>
          <w:rFonts w:eastAsia="Times New Roman"/>
          <w:color w:val="000000"/>
          <w:sz w:val="23"/>
          <w:szCs w:val="23"/>
        </w:rPr>
      </w:pPr>
      <w:r w:rsidRPr="0045548A">
        <w:rPr>
          <w:rFonts w:eastAsia="Times New Roman"/>
          <w:color w:val="000000"/>
          <w:sz w:val="23"/>
          <w:szCs w:val="23"/>
        </w:rPr>
        <w:t>Noncontinuous dischargers shall not be subject to the maximum day and average of 30 consecutive days limitations, but shall be subject to annual average effluent limitations determined by dividing the average of 30 consecutive days limitations for BOD</w:t>
      </w:r>
      <w:r w:rsidRPr="0045548A">
        <w:rPr>
          <w:rFonts w:eastAsia="Times New Roman"/>
          <w:color w:val="000000"/>
          <w:sz w:val="23"/>
          <w:szCs w:val="23"/>
          <w:vertAlign w:val="subscript"/>
        </w:rPr>
        <w:t>5</w:t>
      </w:r>
      <w:r w:rsidRPr="0045548A">
        <w:rPr>
          <w:rFonts w:eastAsia="Times New Roman"/>
          <w:color w:val="000000"/>
          <w:sz w:val="23"/>
          <w:szCs w:val="23"/>
        </w:rPr>
        <w:t xml:space="preserve"> by 1.9 and TSS by 1.9.</w:t>
      </w:r>
    </w:p>
    <w:p w14:paraId="6BE82BBD" w14:textId="77777777" w:rsidR="0045548A" w:rsidRPr="0045548A" w:rsidRDefault="0045548A" w:rsidP="0045548A">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spacing w:line="223" w:lineRule="auto"/>
        <w:ind w:left="720"/>
        <w:rPr>
          <w:rFonts w:eastAsia="Times New Roman"/>
          <w:color w:val="000000"/>
          <w:sz w:val="23"/>
          <w:szCs w:val="23"/>
        </w:rPr>
      </w:pPr>
    </w:p>
    <w:p w14:paraId="44E2E6C6" w14:textId="77777777" w:rsidR="0045548A" w:rsidRPr="0045548A" w:rsidRDefault="0045548A" w:rsidP="0045548A">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spacing w:line="223" w:lineRule="auto"/>
        <w:ind w:left="720"/>
        <w:rPr>
          <w:rFonts w:eastAsia="Times New Roman"/>
          <w:color w:val="000000"/>
          <w:sz w:val="23"/>
          <w:szCs w:val="23"/>
        </w:rPr>
      </w:pPr>
      <w:r w:rsidRPr="0045548A">
        <w:rPr>
          <w:rFonts w:eastAsia="Times New Roman"/>
          <w:color w:val="000000"/>
          <w:sz w:val="23"/>
          <w:szCs w:val="23"/>
        </w:rPr>
        <w:tab/>
      </w:r>
      <w:r w:rsidRPr="0045548A">
        <w:rPr>
          <w:rFonts w:eastAsia="Times New Roman"/>
          <w:color w:val="000000"/>
          <w:sz w:val="23"/>
          <w:szCs w:val="23"/>
        </w:rPr>
        <w:tab/>
      </w:r>
      <w:r w:rsidRPr="0045548A">
        <w:rPr>
          <w:rFonts w:eastAsia="Times New Roman"/>
          <w:color w:val="000000"/>
          <w:sz w:val="23"/>
          <w:szCs w:val="23"/>
        </w:rPr>
        <w:tab/>
        <w:t>Average</w:t>
      </w:r>
      <w:r w:rsidRPr="0045548A">
        <w:rPr>
          <w:rFonts w:eastAsia="Times New Roman"/>
          <w:color w:val="000000"/>
          <w:sz w:val="23"/>
          <w:szCs w:val="23"/>
        </w:rPr>
        <w:tab/>
      </w:r>
      <w:r w:rsidRPr="0045548A">
        <w:rPr>
          <w:rFonts w:eastAsia="Times New Roman"/>
          <w:color w:val="000000"/>
          <w:sz w:val="23"/>
          <w:szCs w:val="23"/>
        </w:rPr>
        <w:tab/>
      </w:r>
      <w:r w:rsidRPr="0045548A">
        <w:rPr>
          <w:rFonts w:eastAsia="Times New Roman"/>
          <w:color w:val="000000"/>
          <w:sz w:val="23"/>
          <w:szCs w:val="23"/>
        </w:rPr>
        <w:tab/>
      </w:r>
    </w:p>
    <w:p w14:paraId="4FBC102C" w14:textId="02D4CA1D" w:rsidR="0045548A" w:rsidRPr="0045548A" w:rsidRDefault="0045548A" w:rsidP="0045548A">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spacing w:line="223" w:lineRule="auto"/>
        <w:rPr>
          <w:rFonts w:eastAsia="Times New Roman"/>
          <w:color w:val="000000"/>
          <w:sz w:val="23"/>
          <w:szCs w:val="23"/>
        </w:rPr>
      </w:pPr>
      <w:r w:rsidRPr="0045548A">
        <w:rPr>
          <w:rFonts w:eastAsia="Times New Roman"/>
          <w:color w:val="000000"/>
          <w:sz w:val="23"/>
          <w:szCs w:val="23"/>
        </w:rPr>
        <w:tab/>
      </w:r>
      <w:r w:rsidRPr="0045548A">
        <w:rPr>
          <w:rFonts w:eastAsia="Times New Roman"/>
          <w:color w:val="000000"/>
          <w:sz w:val="23"/>
          <w:szCs w:val="23"/>
          <w:u w:val="single"/>
        </w:rPr>
        <w:t>Parameter</w:t>
      </w:r>
      <w:r w:rsidRPr="0045548A">
        <w:rPr>
          <w:rFonts w:eastAsia="Times New Roman"/>
          <w:color w:val="000000"/>
          <w:sz w:val="23"/>
          <w:szCs w:val="23"/>
          <w:u w:val="single"/>
        </w:rPr>
        <w:tab/>
      </w:r>
      <w:r w:rsidRPr="0045548A">
        <w:rPr>
          <w:rFonts w:eastAsia="Times New Roman"/>
          <w:color w:val="000000"/>
          <w:sz w:val="23"/>
          <w:szCs w:val="23"/>
          <w:u w:val="single"/>
        </w:rPr>
        <w:tab/>
        <w:t>lb/1,000 lb product</w:t>
      </w:r>
      <w:r w:rsidRPr="0045548A">
        <w:rPr>
          <w:rFonts w:eastAsia="Times New Roman"/>
          <w:color w:val="000000"/>
          <w:sz w:val="23"/>
          <w:szCs w:val="23"/>
          <w:u w:val="single"/>
        </w:rPr>
        <w:tab/>
        <w:t>Daily Production (1</w:t>
      </w:r>
      <w:r w:rsidR="0075027A">
        <w:rPr>
          <w:rFonts w:eastAsia="Times New Roman"/>
          <w:color w:val="000000"/>
          <w:sz w:val="23"/>
          <w:szCs w:val="23"/>
          <w:u w:val="single"/>
        </w:rPr>
        <w:t>,</w:t>
      </w:r>
      <w:r w:rsidRPr="0045548A">
        <w:rPr>
          <w:rFonts w:eastAsia="Times New Roman"/>
          <w:color w:val="000000"/>
          <w:sz w:val="23"/>
          <w:szCs w:val="23"/>
          <w:u w:val="single"/>
        </w:rPr>
        <w:t>000 lb)</w:t>
      </w:r>
      <w:r w:rsidRPr="0045548A">
        <w:rPr>
          <w:rFonts w:eastAsia="Times New Roman"/>
          <w:color w:val="000000"/>
          <w:sz w:val="23"/>
          <w:szCs w:val="23"/>
        </w:rPr>
        <w:tab/>
      </w:r>
      <w:r w:rsidRPr="0045548A">
        <w:rPr>
          <w:rFonts w:eastAsia="Times New Roman"/>
          <w:color w:val="000000"/>
          <w:sz w:val="23"/>
          <w:szCs w:val="23"/>
        </w:rPr>
        <w:tab/>
      </w:r>
      <w:r w:rsidRPr="0045548A">
        <w:rPr>
          <w:rFonts w:eastAsia="Times New Roman"/>
          <w:color w:val="000000"/>
          <w:sz w:val="23"/>
          <w:szCs w:val="23"/>
        </w:rPr>
        <w:tab/>
      </w:r>
    </w:p>
    <w:p w14:paraId="7CC54471" w14:textId="77777777" w:rsidR="0045548A" w:rsidRPr="0045548A" w:rsidRDefault="0045548A" w:rsidP="0045548A">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spacing w:line="223" w:lineRule="auto"/>
        <w:rPr>
          <w:rFonts w:eastAsia="Times New Roman"/>
          <w:color w:val="000000"/>
          <w:sz w:val="23"/>
          <w:szCs w:val="23"/>
        </w:rPr>
      </w:pPr>
      <w:r w:rsidRPr="0045548A">
        <w:rPr>
          <w:rFonts w:eastAsia="Times New Roman"/>
          <w:color w:val="000000"/>
          <w:sz w:val="23"/>
          <w:szCs w:val="23"/>
        </w:rPr>
        <w:tab/>
        <w:t>BOD</w:t>
      </w:r>
      <w:r w:rsidRPr="0045548A">
        <w:rPr>
          <w:rFonts w:eastAsia="Times New Roman"/>
          <w:color w:val="000000"/>
          <w:sz w:val="23"/>
          <w:szCs w:val="23"/>
          <w:vertAlign w:val="subscript"/>
        </w:rPr>
        <w:t>5</w:t>
      </w:r>
      <w:r w:rsidRPr="0045548A">
        <w:rPr>
          <w:rFonts w:eastAsia="Times New Roman"/>
          <w:color w:val="000000"/>
          <w:sz w:val="23"/>
          <w:szCs w:val="23"/>
        </w:rPr>
        <w:tab/>
      </w:r>
      <w:r w:rsidRPr="0045548A">
        <w:rPr>
          <w:rFonts w:eastAsia="Times New Roman"/>
          <w:color w:val="000000"/>
          <w:sz w:val="23"/>
          <w:szCs w:val="23"/>
        </w:rPr>
        <w:tab/>
      </w:r>
      <w:r w:rsidRPr="0045548A">
        <w:rPr>
          <w:rFonts w:eastAsia="Times New Roman"/>
          <w:color w:val="000000"/>
          <w:sz w:val="23"/>
          <w:szCs w:val="23"/>
        </w:rPr>
        <w:tab/>
        <w:t>1.59</w:t>
      </w:r>
      <w:r w:rsidRPr="0045548A">
        <w:rPr>
          <w:rFonts w:eastAsia="Times New Roman"/>
          <w:color w:val="000000"/>
          <w:sz w:val="23"/>
          <w:szCs w:val="23"/>
        </w:rPr>
        <w:tab/>
      </w:r>
      <w:r w:rsidRPr="0045548A">
        <w:rPr>
          <w:rFonts w:eastAsia="Times New Roman"/>
          <w:color w:val="000000"/>
          <w:sz w:val="23"/>
          <w:szCs w:val="23"/>
        </w:rPr>
        <w:tab/>
      </w:r>
      <w:r w:rsidRPr="0045548A">
        <w:rPr>
          <w:rFonts w:eastAsia="Times New Roman"/>
          <w:color w:val="000000"/>
          <w:sz w:val="23"/>
          <w:szCs w:val="23"/>
        </w:rPr>
        <w:tab/>
      </w:r>
      <w:r w:rsidRPr="0045548A">
        <w:rPr>
          <w:rFonts w:eastAsia="Times New Roman"/>
          <w:color w:val="000000"/>
          <w:sz w:val="23"/>
          <w:szCs w:val="23"/>
        </w:rPr>
        <w:tab/>
      </w:r>
      <w:r w:rsidRPr="0045548A">
        <w:rPr>
          <w:rFonts w:eastAsia="Times New Roman"/>
          <w:color w:val="000000"/>
          <w:sz w:val="23"/>
          <w:szCs w:val="23"/>
        </w:rPr>
        <w:tab/>
        <w:t>170.0</w:t>
      </w:r>
    </w:p>
    <w:p w14:paraId="36DFA8CC" w14:textId="77777777" w:rsidR="0045548A" w:rsidRPr="0045548A" w:rsidRDefault="0045548A" w:rsidP="0045548A">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spacing w:line="223" w:lineRule="auto"/>
        <w:ind w:left="720"/>
        <w:rPr>
          <w:rFonts w:eastAsia="Times New Roman"/>
          <w:color w:val="000000"/>
          <w:sz w:val="23"/>
          <w:szCs w:val="23"/>
        </w:rPr>
      </w:pPr>
      <w:r w:rsidRPr="0045548A">
        <w:rPr>
          <w:rFonts w:eastAsia="Times New Roman"/>
          <w:color w:val="000000"/>
          <w:sz w:val="23"/>
          <w:szCs w:val="23"/>
        </w:rPr>
        <w:t>TSS</w:t>
      </w:r>
      <w:r w:rsidRPr="0045548A">
        <w:rPr>
          <w:rFonts w:eastAsia="Times New Roman"/>
          <w:color w:val="000000"/>
          <w:sz w:val="23"/>
          <w:szCs w:val="23"/>
        </w:rPr>
        <w:tab/>
      </w:r>
      <w:r w:rsidRPr="0045548A">
        <w:rPr>
          <w:rFonts w:eastAsia="Times New Roman"/>
          <w:color w:val="000000"/>
          <w:sz w:val="23"/>
          <w:szCs w:val="23"/>
        </w:rPr>
        <w:tab/>
      </w:r>
      <w:r w:rsidRPr="0045548A">
        <w:rPr>
          <w:rFonts w:eastAsia="Times New Roman"/>
          <w:color w:val="000000"/>
          <w:sz w:val="23"/>
          <w:szCs w:val="23"/>
        </w:rPr>
        <w:tab/>
        <w:t>1.59</w:t>
      </w:r>
      <w:r w:rsidRPr="0045548A">
        <w:rPr>
          <w:rFonts w:eastAsia="Times New Roman"/>
          <w:color w:val="000000"/>
          <w:sz w:val="23"/>
          <w:szCs w:val="23"/>
        </w:rPr>
        <w:tab/>
      </w:r>
      <w:r w:rsidRPr="0045548A">
        <w:rPr>
          <w:rFonts w:eastAsia="Times New Roman"/>
          <w:color w:val="000000"/>
          <w:sz w:val="23"/>
          <w:szCs w:val="23"/>
        </w:rPr>
        <w:tab/>
      </w:r>
      <w:r w:rsidRPr="0045548A">
        <w:rPr>
          <w:rFonts w:eastAsia="Times New Roman"/>
          <w:color w:val="000000"/>
          <w:sz w:val="23"/>
          <w:szCs w:val="23"/>
        </w:rPr>
        <w:tab/>
      </w:r>
      <w:r w:rsidRPr="0045548A">
        <w:rPr>
          <w:rFonts w:eastAsia="Times New Roman"/>
          <w:color w:val="000000"/>
          <w:sz w:val="23"/>
          <w:szCs w:val="23"/>
        </w:rPr>
        <w:tab/>
      </w:r>
      <w:r w:rsidRPr="0045548A">
        <w:rPr>
          <w:rFonts w:eastAsia="Times New Roman"/>
          <w:color w:val="000000"/>
          <w:sz w:val="23"/>
          <w:szCs w:val="23"/>
        </w:rPr>
        <w:tab/>
        <w:t>170.0</w:t>
      </w:r>
    </w:p>
    <w:p w14:paraId="3D5B7CCA" w14:textId="77777777" w:rsidR="0045548A" w:rsidRPr="0045548A" w:rsidRDefault="0045548A" w:rsidP="0045548A">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spacing w:line="223" w:lineRule="auto"/>
        <w:ind w:left="720"/>
        <w:rPr>
          <w:rFonts w:eastAsia="Times New Roman"/>
          <w:color w:val="000000"/>
          <w:sz w:val="23"/>
          <w:szCs w:val="23"/>
        </w:rPr>
      </w:pPr>
    </w:p>
    <w:p w14:paraId="79CF33AF" w14:textId="6E0F834C" w:rsidR="0045548A" w:rsidRPr="0045548A" w:rsidRDefault="0045548A" w:rsidP="0045548A">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spacing w:line="223" w:lineRule="auto"/>
        <w:ind w:left="720"/>
        <w:rPr>
          <w:rFonts w:eastAsia="Times New Roman"/>
          <w:color w:val="000000"/>
          <w:sz w:val="23"/>
          <w:szCs w:val="23"/>
        </w:rPr>
      </w:pPr>
      <w:r w:rsidRPr="0045548A">
        <w:rPr>
          <w:rFonts w:eastAsia="Times New Roman"/>
          <w:color w:val="000000"/>
          <w:sz w:val="23"/>
          <w:szCs w:val="23"/>
        </w:rPr>
        <w:t>BOD</w:t>
      </w:r>
      <w:r w:rsidRPr="0045548A">
        <w:rPr>
          <w:rFonts w:eastAsia="Times New Roman"/>
          <w:color w:val="000000"/>
          <w:sz w:val="23"/>
          <w:szCs w:val="23"/>
          <w:vertAlign w:val="subscript"/>
        </w:rPr>
        <w:t>5</w:t>
      </w:r>
      <w:r w:rsidRPr="0045548A">
        <w:rPr>
          <w:rFonts w:eastAsia="Times New Roman"/>
          <w:color w:val="000000"/>
          <w:sz w:val="23"/>
          <w:szCs w:val="23"/>
        </w:rPr>
        <w:t xml:space="preserve"> (annual average)</w:t>
      </w:r>
      <w:r w:rsidR="0075027A">
        <w:rPr>
          <w:rFonts w:eastAsia="Times New Roman"/>
          <w:color w:val="000000"/>
          <w:sz w:val="23"/>
          <w:szCs w:val="23"/>
        </w:rPr>
        <w:t xml:space="preserve">: </w:t>
      </w:r>
      <w:r w:rsidRPr="0045548A">
        <w:rPr>
          <w:rFonts w:eastAsia="Times New Roman"/>
          <w:color w:val="000000"/>
          <w:sz w:val="23"/>
          <w:szCs w:val="23"/>
        </w:rPr>
        <w:t>1.59 * 170.0 = 270.3 lb/day</w:t>
      </w:r>
    </w:p>
    <w:p w14:paraId="1FD5FFAD" w14:textId="0CC558D3" w:rsidR="0045548A" w:rsidRPr="0075027A" w:rsidRDefault="0045548A" w:rsidP="0075027A">
      <w:pPr>
        <w:widowControl/>
        <w:autoSpaceDE/>
        <w:autoSpaceDN/>
        <w:ind w:left="720"/>
        <w:rPr>
          <w:rFonts w:eastAsia="Times New Roman"/>
          <w:sz w:val="23"/>
          <w:szCs w:val="23"/>
          <w:u w:val="single"/>
        </w:rPr>
      </w:pPr>
      <w:r w:rsidRPr="0045548A">
        <w:rPr>
          <w:rFonts w:eastAsia="Times New Roman"/>
          <w:color w:val="000000"/>
          <w:sz w:val="23"/>
          <w:szCs w:val="23"/>
        </w:rPr>
        <w:t>TSS (annual average</w:t>
      </w:r>
      <w:r w:rsidR="0075027A">
        <w:rPr>
          <w:rFonts w:eastAsia="Times New Roman"/>
          <w:color w:val="000000"/>
          <w:sz w:val="23"/>
          <w:szCs w:val="23"/>
        </w:rPr>
        <w:t xml:space="preserve">): </w:t>
      </w:r>
      <w:r w:rsidRPr="0045548A">
        <w:rPr>
          <w:rFonts w:eastAsia="Times New Roman"/>
          <w:color w:val="000000"/>
          <w:sz w:val="23"/>
          <w:szCs w:val="23"/>
        </w:rPr>
        <w:t>1.59 * 170.0 = 270.3 lb/day</w:t>
      </w:r>
    </w:p>
    <w:p w14:paraId="21E764D1" w14:textId="77777777" w:rsidR="00036108" w:rsidRDefault="00036108" w:rsidP="0003610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rPr>
          <w:color w:val="000000"/>
          <w:sz w:val="23"/>
          <w:szCs w:val="23"/>
        </w:rPr>
      </w:pPr>
    </w:p>
    <w:p w14:paraId="298C4643" w14:textId="024410B6" w:rsidR="00036108" w:rsidRDefault="00036108" w:rsidP="00036108">
      <w:pPr>
        <w:keepNext/>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100"/>
          <w:tab w:val="left" w:pos="8640"/>
          <w:tab w:val="left" w:pos="9360"/>
        </w:tabs>
        <w:spacing w:line="225" w:lineRule="auto"/>
        <w:outlineLvl w:val="3"/>
        <w:rPr>
          <w:sz w:val="23"/>
          <w:szCs w:val="23"/>
        </w:rPr>
      </w:pPr>
      <w:r w:rsidRPr="008E03D5">
        <w:rPr>
          <w:sz w:val="23"/>
          <w:szCs w:val="23"/>
        </w:rPr>
        <w:t>VII.</w:t>
      </w:r>
      <w:r w:rsidRPr="008E03D5">
        <w:rPr>
          <w:sz w:val="23"/>
          <w:szCs w:val="23"/>
        </w:rPr>
        <w:tab/>
        <w:t>WATER QUALITY LIMITATIONS BASED ON WASTE LOAD ALLOCATION (WLA)</w:t>
      </w:r>
    </w:p>
    <w:p w14:paraId="05703DF4" w14:textId="77777777" w:rsidR="00036108" w:rsidRDefault="00036108" w:rsidP="00036108">
      <w:pPr>
        <w:keepNext/>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100"/>
          <w:tab w:val="left" w:pos="8640"/>
          <w:tab w:val="left" w:pos="9360"/>
        </w:tabs>
        <w:spacing w:line="225" w:lineRule="auto"/>
        <w:outlineLvl w:val="3"/>
        <w:rPr>
          <w:sz w:val="23"/>
          <w:szCs w:val="23"/>
        </w:rPr>
      </w:pPr>
    </w:p>
    <w:tbl>
      <w:tblPr>
        <w:tblW w:w="10890" w:type="dxa"/>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90"/>
        <w:gridCol w:w="5400"/>
      </w:tblGrid>
      <w:tr w:rsidR="00036108" w:rsidRPr="004B23A5" w14:paraId="6FBF5A82" w14:textId="77777777" w:rsidTr="00E84217">
        <w:tc>
          <w:tcPr>
            <w:tcW w:w="10890" w:type="dxa"/>
            <w:gridSpan w:val="2"/>
            <w:shd w:val="clear" w:color="auto" w:fill="D9D9D9" w:themeFill="background1" w:themeFillShade="D9"/>
          </w:tcPr>
          <w:p w14:paraId="3E05634D" w14:textId="77777777" w:rsidR="00036108" w:rsidRPr="004B23A5" w:rsidRDefault="00036108" w:rsidP="000A5B1E">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jc w:val="center"/>
              <w:rPr>
                <w:color w:val="000000"/>
                <w:sz w:val="23"/>
                <w:szCs w:val="23"/>
              </w:rPr>
            </w:pPr>
            <w:r w:rsidRPr="004B23A5">
              <w:rPr>
                <w:color w:val="000000"/>
                <w:sz w:val="23"/>
                <w:szCs w:val="23"/>
              </w:rPr>
              <w:t xml:space="preserve">Outfall </w:t>
            </w:r>
            <w:r>
              <w:rPr>
                <w:color w:val="000000"/>
                <w:sz w:val="23"/>
                <w:szCs w:val="23"/>
              </w:rPr>
              <w:t>001</w:t>
            </w:r>
          </w:p>
        </w:tc>
      </w:tr>
      <w:tr w:rsidR="00D85129" w:rsidRPr="004B23A5" w14:paraId="5D2098F7" w14:textId="77777777" w:rsidTr="00D85129">
        <w:tc>
          <w:tcPr>
            <w:tcW w:w="5490" w:type="dxa"/>
            <w:shd w:val="clear" w:color="auto" w:fill="D9D9D9" w:themeFill="background1" w:themeFillShade="D9"/>
            <w:hideMark/>
          </w:tcPr>
          <w:p w14:paraId="1B002FC1" w14:textId="77777777" w:rsidR="00D85129" w:rsidRPr="004B23A5" w:rsidRDefault="00D85129" w:rsidP="000A5B1E">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Pr>
                <w:color w:val="000000"/>
                <w:sz w:val="23"/>
                <w:szCs w:val="23"/>
              </w:rPr>
              <w:t xml:space="preserve">Pollutant </w:t>
            </w:r>
          </w:p>
        </w:tc>
        <w:tc>
          <w:tcPr>
            <w:tcW w:w="5400" w:type="dxa"/>
            <w:shd w:val="clear" w:color="auto" w:fill="D9D9D9"/>
            <w:hideMark/>
          </w:tcPr>
          <w:p w14:paraId="10210099" w14:textId="4ACEEA0D" w:rsidR="00D85129" w:rsidRPr="004B23A5" w:rsidRDefault="00D85129" w:rsidP="000A5B1E">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Pr>
                <w:color w:val="000000"/>
                <w:sz w:val="23"/>
                <w:szCs w:val="23"/>
              </w:rPr>
              <w:t>Recommended Limit</w:t>
            </w:r>
          </w:p>
        </w:tc>
      </w:tr>
      <w:tr w:rsidR="00D85129" w14:paraId="0E49F919" w14:textId="77777777" w:rsidTr="00D85129">
        <w:tc>
          <w:tcPr>
            <w:tcW w:w="5490" w:type="dxa"/>
          </w:tcPr>
          <w:p w14:paraId="46991C17" w14:textId="4589B8A9" w:rsidR="00D85129" w:rsidRDefault="00D85129" w:rsidP="000A5B1E">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Pr>
                <w:color w:val="000000"/>
                <w:sz w:val="23"/>
                <w:szCs w:val="23"/>
              </w:rPr>
              <w:t>Discharge*</w:t>
            </w:r>
          </w:p>
        </w:tc>
        <w:tc>
          <w:tcPr>
            <w:tcW w:w="5400" w:type="dxa"/>
          </w:tcPr>
          <w:p w14:paraId="34CF42FF" w14:textId="7F2F9AFC" w:rsidR="00D85129" w:rsidRDefault="00D85129" w:rsidP="000A5B1E">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Pr>
                <w:color w:val="000000"/>
                <w:sz w:val="23"/>
                <w:szCs w:val="23"/>
              </w:rPr>
              <w:t>0.955 MGD</w:t>
            </w:r>
          </w:p>
        </w:tc>
      </w:tr>
      <w:tr w:rsidR="00D85129" w14:paraId="0F7AC4B2" w14:textId="77777777" w:rsidTr="00D85129">
        <w:tc>
          <w:tcPr>
            <w:tcW w:w="5490" w:type="dxa"/>
            <w:hideMark/>
          </w:tcPr>
          <w:p w14:paraId="46E5D9FF" w14:textId="16F72F75" w:rsidR="00D85129" w:rsidRDefault="00D85129" w:rsidP="000A5B1E">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Pr>
                <w:color w:val="000000"/>
                <w:sz w:val="23"/>
                <w:szCs w:val="23"/>
              </w:rPr>
              <w:t xml:space="preserve">Carbonaceous Biochemical Oxygen Demand </w:t>
            </w:r>
            <w:r w:rsidRPr="00590C8A">
              <w:rPr>
                <w:color w:val="000000"/>
                <w:sz w:val="23"/>
                <w:szCs w:val="23"/>
              </w:rPr>
              <w:t>(</w:t>
            </w:r>
            <w:r>
              <w:rPr>
                <w:color w:val="000000"/>
                <w:sz w:val="23"/>
                <w:szCs w:val="23"/>
              </w:rPr>
              <w:t>C</w:t>
            </w:r>
            <w:r w:rsidRPr="00590C8A">
              <w:rPr>
                <w:color w:val="000000"/>
                <w:sz w:val="23"/>
                <w:szCs w:val="23"/>
              </w:rPr>
              <w:t>BOD</w:t>
            </w:r>
            <w:r w:rsidRPr="00590C8A">
              <w:rPr>
                <w:color w:val="000000"/>
                <w:sz w:val="23"/>
                <w:szCs w:val="23"/>
                <w:vertAlign w:val="subscript"/>
              </w:rPr>
              <w:t>5</w:t>
            </w:r>
            <w:r w:rsidRPr="00590C8A">
              <w:rPr>
                <w:color w:val="000000"/>
                <w:sz w:val="23"/>
                <w:szCs w:val="23"/>
              </w:rPr>
              <w:t>)</w:t>
            </w:r>
          </w:p>
        </w:tc>
        <w:tc>
          <w:tcPr>
            <w:tcW w:w="5400" w:type="dxa"/>
            <w:hideMark/>
          </w:tcPr>
          <w:p w14:paraId="533410F1" w14:textId="1CE25D96" w:rsidR="00D85129" w:rsidRDefault="00D85129" w:rsidP="000A5B1E">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Pr>
                <w:color w:val="000000"/>
                <w:sz w:val="23"/>
                <w:szCs w:val="23"/>
              </w:rPr>
              <w:t>45 mg/L</w:t>
            </w:r>
          </w:p>
        </w:tc>
      </w:tr>
      <w:tr w:rsidR="00D85129" w14:paraId="39AEE9ED" w14:textId="77777777" w:rsidTr="00D85129">
        <w:tc>
          <w:tcPr>
            <w:tcW w:w="5490" w:type="dxa"/>
            <w:hideMark/>
          </w:tcPr>
          <w:p w14:paraId="73D89DA7" w14:textId="5943802F" w:rsidR="00D85129" w:rsidRDefault="00D85129" w:rsidP="000A5B1E">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Pr>
                <w:color w:val="000000"/>
                <w:sz w:val="23"/>
                <w:szCs w:val="23"/>
              </w:rPr>
              <w:t>Total Ammonia Nitrogen</w:t>
            </w:r>
          </w:p>
        </w:tc>
        <w:tc>
          <w:tcPr>
            <w:tcW w:w="5400" w:type="dxa"/>
            <w:hideMark/>
          </w:tcPr>
          <w:p w14:paraId="2009F955" w14:textId="43F79407" w:rsidR="00D85129" w:rsidRDefault="00D85129" w:rsidP="000A5B1E">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Pr>
                <w:color w:val="000000"/>
                <w:sz w:val="23"/>
                <w:szCs w:val="23"/>
              </w:rPr>
              <w:t>6 mg/L</w:t>
            </w:r>
          </w:p>
        </w:tc>
      </w:tr>
      <w:tr w:rsidR="00D85129" w14:paraId="0B987C94" w14:textId="77777777" w:rsidTr="00D85129">
        <w:tc>
          <w:tcPr>
            <w:tcW w:w="5490" w:type="dxa"/>
            <w:hideMark/>
          </w:tcPr>
          <w:p w14:paraId="0650FDD8" w14:textId="6C803170" w:rsidR="00D85129" w:rsidRDefault="00D85129" w:rsidP="000A5B1E">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Pr>
                <w:color w:val="000000"/>
                <w:sz w:val="23"/>
                <w:szCs w:val="23"/>
              </w:rPr>
              <w:t>Minimum Dissolved Oxygen</w:t>
            </w:r>
          </w:p>
        </w:tc>
        <w:tc>
          <w:tcPr>
            <w:tcW w:w="5400" w:type="dxa"/>
            <w:hideMark/>
          </w:tcPr>
          <w:p w14:paraId="30F6EABF" w14:textId="546678A8" w:rsidR="00D85129" w:rsidRDefault="00D85129" w:rsidP="000A5B1E">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Pr>
                <w:color w:val="000000"/>
                <w:sz w:val="23"/>
                <w:szCs w:val="23"/>
              </w:rPr>
              <w:t>6 mg/L</w:t>
            </w:r>
          </w:p>
        </w:tc>
      </w:tr>
      <w:tr w:rsidR="00D85129" w14:paraId="5CF7438F" w14:textId="77777777" w:rsidTr="00D85129">
        <w:tc>
          <w:tcPr>
            <w:tcW w:w="5490" w:type="dxa"/>
          </w:tcPr>
          <w:p w14:paraId="73EFEF69" w14:textId="51CC383A" w:rsidR="00D85129" w:rsidRPr="00D85129" w:rsidRDefault="00D85129" w:rsidP="000A5B1E">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i/>
                <w:iCs/>
                <w:color w:val="000000"/>
                <w:sz w:val="23"/>
                <w:szCs w:val="23"/>
              </w:rPr>
            </w:pPr>
            <w:r w:rsidRPr="00D85129">
              <w:rPr>
                <w:i/>
                <w:iCs/>
                <w:color w:val="000000"/>
                <w:sz w:val="23"/>
                <w:szCs w:val="23"/>
              </w:rPr>
              <w:t>E. coli</w:t>
            </w:r>
          </w:p>
        </w:tc>
        <w:tc>
          <w:tcPr>
            <w:tcW w:w="5400" w:type="dxa"/>
          </w:tcPr>
          <w:p w14:paraId="34989775" w14:textId="1006626C" w:rsidR="00D85129" w:rsidRDefault="00D85129" w:rsidP="000A5B1E">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Pr>
                <w:color w:val="000000"/>
                <w:sz w:val="23"/>
                <w:szCs w:val="23"/>
              </w:rPr>
              <w:t>126 colonies/100 mL</w:t>
            </w:r>
          </w:p>
        </w:tc>
      </w:tr>
      <w:tr w:rsidR="00D85129" w14:paraId="133B6DBA" w14:textId="77777777" w:rsidTr="00D85129">
        <w:tc>
          <w:tcPr>
            <w:tcW w:w="5490" w:type="dxa"/>
          </w:tcPr>
          <w:p w14:paraId="13E3A863" w14:textId="58E4DABE" w:rsidR="00D85129" w:rsidRPr="00D85129" w:rsidRDefault="00D85129" w:rsidP="000A5B1E">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sidRPr="00D85129">
              <w:rPr>
                <w:color w:val="000000"/>
                <w:sz w:val="23"/>
                <w:szCs w:val="23"/>
              </w:rPr>
              <w:t>Chlorine</w:t>
            </w:r>
          </w:p>
        </w:tc>
        <w:tc>
          <w:tcPr>
            <w:tcW w:w="5400" w:type="dxa"/>
          </w:tcPr>
          <w:p w14:paraId="1FBF9171" w14:textId="128A3369" w:rsidR="00D85129" w:rsidRDefault="00D85129" w:rsidP="000A5B1E">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Pr>
                <w:color w:val="000000"/>
                <w:sz w:val="23"/>
                <w:szCs w:val="23"/>
              </w:rPr>
              <w:t>0.085 mg/L</w:t>
            </w:r>
          </w:p>
        </w:tc>
      </w:tr>
      <w:tr w:rsidR="00D85129" w14:paraId="754FD423" w14:textId="77777777" w:rsidTr="00D85129">
        <w:tc>
          <w:tcPr>
            <w:tcW w:w="5490" w:type="dxa"/>
          </w:tcPr>
          <w:p w14:paraId="2BA6A320" w14:textId="17B2DEB0" w:rsidR="00D85129" w:rsidRPr="00D85129" w:rsidRDefault="00D85129" w:rsidP="000A5B1E">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Pr>
                <w:color w:val="000000"/>
                <w:sz w:val="23"/>
                <w:szCs w:val="23"/>
              </w:rPr>
              <w:t xml:space="preserve">Total Nitrogen </w:t>
            </w:r>
          </w:p>
        </w:tc>
        <w:tc>
          <w:tcPr>
            <w:tcW w:w="5400" w:type="dxa"/>
          </w:tcPr>
          <w:p w14:paraId="32CCC935" w14:textId="6B32E98C" w:rsidR="00D85129" w:rsidRDefault="00D85129" w:rsidP="000A5B1E">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Pr>
                <w:color w:val="000000"/>
                <w:sz w:val="23"/>
                <w:szCs w:val="23"/>
              </w:rPr>
              <w:t>Report lb/day</w:t>
            </w:r>
          </w:p>
        </w:tc>
      </w:tr>
      <w:tr w:rsidR="00D85129" w14:paraId="0950D726" w14:textId="77777777" w:rsidTr="00D85129">
        <w:tc>
          <w:tcPr>
            <w:tcW w:w="5490" w:type="dxa"/>
          </w:tcPr>
          <w:p w14:paraId="0F45B884" w14:textId="6D08F665" w:rsidR="00D85129" w:rsidRDefault="00D85129" w:rsidP="000A5B1E">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Pr>
                <w:color w:val="000000"/>
                <w:sz w:val="23"/>
                <w:szCs w:val="23"/>
              </w:rPr>
              <w:t>Total Phosphorus</w:t>
            </w:r>
          </w:p>
        </w:tc>
        <w:tc>
          <w:tcPr>
            <w:tcW w:w="5400" w:type="dxa"/>
          </w:tcPr>
          <w:p w14:paraId="00C46484" w14:textId="3A1C8CBC" w:rsidR="00D85129" w:rsidRDefault="00D85129" w:rsidP="000A5B1E">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Pr>
                <w:color w:val="000000"/>
                <w:sz w:val="23"/>
                <w:szCs w:val="23"/>
              </w:rPr>
              <w:t>Report lb/day</w:t>
            </w:r>
          </w:p>
        </w:tc>
      </w:tr>
      <w:tr w:rsidR="00D85129" w14:paraId="322D2B23" w14:textId="77777777" w:rsidTr="00D85129">
        <w:tc>
          <w:tcPr>
            <w:tcW w:w="5490" w:type="dxa"/>
          </w:tcPr>
          <w:p w14:paraId="415E27C5" w14:textId="6FF11CFE" w:rsidR="00D85129" w:rsidRDefault="00D85129" w:rsidP="000A5B1E">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Pr>
                <w:color w:val="000000"/>
                <w:sz w:val="23"/>
                <w:szCs w:val="23"/>
              </w:rPr>
              <w:t>pH</w:t>
            </w:r>
          </w:p>
        </w:tc>
        <w:tc>
          <w:tcPr>
            <w:tcW w:w="5400" w:type="dxa"/>
          </w:tcPr>
          <w:p w14:paraId="5428896E" w14:textId="10929894" w:rsidR="00D85129" w:rsidRDefault="00D85129" w:rsidP="000A5B1E">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Pr>
                <w:color w:val="000000"/>
                <w:sz w:val="23"/>
                <w:szCs w:val="23"/>
              </w:rPr>
              <w:t>6 – 9 SU</w:t>
            </w:r>
          </w:p>
        </w:tc>
      </w:tr>
    </w:tbl>
    <w:p w14:paraId="1AE0F832" w14:textId="460A057D" w:rsidR="0016012F" w:rsidRDefault="0016012F" w:rsidP="0016012F">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rPr>
          <w:color w:val="000000"/>
          <w:sz w:val="23"/>
          <w:szCs w:val="23"/>
        </w:rPr>
      </w:pPr>
    </w:p>
    <w:p w14:paraId="32857942" w14:textId="07F9E654" w:rsidR="00D85129" w:rsidRDefault="00D85129" w:rsidP="0016012F">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rPr>
          <w:color w:val="000000"/>
          <w:sz w:val="23"/>
          <w:szCs w:val="23"/>
        </w:rPr>
      </w:pPr>
      <w:r>
        <w:rPr>
          <w:color w:val="000000"/>
          <w:sz w:val="23"/>
          <w:szCs w:val="23"/>
        </w:rPr>
        <w:t>*</w:t>
      </w:r>
      <w:r w:rsidR="00787E07">
        <w:rPr>
          <w:color w:val="000000"/>
          <w:sz w:val="23"/>
          <w:szCs w:val="23"/>
        </w:rPr>
        <w:t>Discharge</w:t>
      </w:r>
      <w:r>
        <w:rPr>
          <w:color w:val="000000"/>
          <w:sz w:val="23"/>
          <w:szCs w:val="23"/>
        </w:rPr>
        <w:t xml:space="preserve"> permitted only when the flow in Sowashee Creek is at or above 10.0 cfs.  </w:t>
      </w:r>
    </w:p>
    <w:p w14:paraId="4C19D2EF" w14:textId="77777777" w:rsidR="00D85129" w:rsidRDefault="00D85129" w:rsidP="0016012F">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rPr>
          <w:color w:val="000000"/>
          <w:sz w:val="23"/>
          <w:szCs w:val="23"/>
        </w:rPr>
      </w:pPr>
    </w:p>
    <w:p w14:paraId="2B4B928D" w14:textId="77777777" w:rsidR="008E03D5" w:rsidRDefault="008E03D5" w:rsidP="0016012F">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rPr>
          <w:color w:val="000000"/>
          <w:sz w:val="23"/>
          <w:szCs w:val="23"/>
        </w:rPr>
      </w:pPr>
    </w:p>
    <w:p w14:paraId="3916A4FE" w14:textId="77777777" w:rsidR="008E03D5" w:rsidRPr="00CC19F4" w:rsidRDefault="008E03D5" w:rsidP="0016012F">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rPr>
          <w:color w:val="000000"/>
          <w:sz w:val="23"/>
          <w:szCs w:val="23"/>
        </w:rPr>
      </w:pPr>
    </w:p>
    <w:p w14:paraId="0981716B" w14:textId="0841D2AA" w:rsidR="0016012F" w:rsidRPr="00CC19F4" w:rsidRDefault="0016012F" w:rsidP="0016012F">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rPr>
          <w:color w:val="000000"/>
          <w:sz w:val="23"/>
          <w:szCs w:val="23"/>
        </w:rPr>
      </w:pPr>
      <w:r w:rsidRPr="00036108">
        <w:rPr>
          <w:color w:val="000000"/>
          <w:sz w:val="23"/>
          <w:szCs w:val="23"/>
        </w:rPr>
        <w:lastRenderedPageBreak/>
        <w:t>VI</w:t>
      </w:r>
      <w:r w:rsidR="00036108">
        <w:rPr>
          <w:color w:val="000000"/>
          <w:sz w:val="23"/>
          <w:szCs w:val="23"/>
        </w:rPr>
        <w:t>I</w:t>
      </w:r>
      <w:r w:rsidRPr="00036108">
        <w:rPr>
          <w:color w:val="000000"/>
          <w:sz w:val="23"/>
          <w:szCs w:val="23"/>
        </w:rPr>
        <w:t>I.</w:t>
      </w:r>
      <w:r w:rsidRPr="00036108">
        <w:rPr>
          <w:color w:val="000000"/>
          <w:sz w:val="23"/>
          <w:szCs w:val="23"/>
        </w:rPr>
        <w:tab/>
        <w:t>CUSTOM PERMIT CONDITIONS</w:t>
      </w:r>
    </w:p>
    <w:p w14:paraId="42A473DA" w14:textId="4E9970AE" w:rsidR="0016012F" w:rsidRPr="00CC19F4" w:rsidRDefault="0016012F" w:rsidP="0016012F">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rPr>
          <w:color w:val="000000"/>
          <w:sz w:val="23"/>
          <w:szCs w:val="23"/>
        </w:rPr>
      </w:pPr>
    </w:p>
    <w:p w14:paraId="30F8FB2A" w14:textId="45246CEA" w:rsidR="0016012F" w:rsidRPr="00CC19F4" w:rsidRDefault="0016012F" w:rsidP="0016012F">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rPr>
          <w:color w:val="000000"/>
          <w:sz w:val="23"/>
          <w:szCs w:val="23"/>
        </w:rPr>
      </w:pPr>
      <w:r w:rsidRPr="00CC19F4">
        <w:rPr>
          <w:color w:val="000000"/>
          <w:sz w:val="23"/>
          <w:szCs w:val="23"/>
        </w:rPr>
        <w:tab/>
      </w:r>
      <w:r w:rsidRPr="00CC19F4">
        <w:rPr>
          <w:color w:val="000000"/>
          <w:sz w:val="23"/>
          <w:szCs w:val="23"/>
          <w:u w:val="single"/>
        </w:rPr>
        <w:t xml:space="preserve">Condition </w:t>
      </w:r>
      <w:r w:rsidR="002E0BF5" w:rsidRPr="00BE1B8F">
        <w:rPr>
          <w:color w:val="000000"/>
          <w:sz w:val="23"/>
          <w:szCs w:val="23"/>
          <w:u w:val="single"/>
        </w:rPr>
        <w:t>L</w:t>
      </w:r>
      <w:r w:rsidRPr="00BE1B8F">
        <w:rPr>
          <w:color w:val="000000"/>
          <w:sz w:val="23"/>
          <w:szCs w:val="23"/>
          <w:u w:val="single"/>
        </w:rPr>
        <w:t>-</w:t>
      </w:r>
      <w:r w:rsidR="000F69CA" w:rsidRPr="00BE1B8F">
        <w:rPr>
          <w:color w:val="000000"/>
          <w:sz w:val="23"/>
          <w:szCs w:val="23"/>
          <w:u w:val="single"/>
        </w:rPr>
        <w:t>1</w:t>
      </w:r>
      <w:r w:rsidR="00067F9D">
        <w:rPr>
          <w:color w:val="000000"/>
          <w:sz w:val="23"/>
          <w:szCs w:val="23"/>
          <w:u w:val="single"/>
        </w:rPr>
        <w:t>*</w:t>
      </w:r>
      <w:r w:rsidRPr="00CC19F4">
        <w:rPr>
          <w:color w:val="000000"/>
          <w:sz w:val="23"/>
          <w:szCs w:val="23"/>
          <w:u w:val="single"/>
        </w:rPr>
        <w:t xml:space="preserve"> on page </w:t>
      </w:r>
      <w:r w:rsidR="000F69CA" w:rsidRPr="00BE1B8F">
        <w:rPr>
          <w:color w:val="000000"/>
          <w:sz w:val="23"/>
          <w:szCs w:val="23"/>
          <w:u w:val="single"/>
        </w:rPr>
        <w:t>2</w:t>
      </w:r>
      <w:r w:rsidR="002E0BF5" w:rsidRPr="00BE1B8F">
        <w:rPr>
          <w:color w:val="000000"/>
          <w:sz w:val="23"/>
          <w:szCs w:val="23"/>
          <w:u w:val="single"/>
        </w:rPr>
        <w:t>0</w:t>
      </w:r>
      <w:r w:rsidR="002E0BF5">
        <w:rPr>
          <w:color w:val="000000"/>
          <w:sz w:val="23"/>
          <w:szCs w:val="23"/>
          <w:u w:val="single"/>
        </w:rPr>
        <w:t xml:space="preserve"> for Outfall 001</w:t>
      </w:r>
      <w:r w:rsidRPr="00CC19F4">
        <w:rPr>
          <w:color w:val="000000"/>
          <w:sz w:val="23"/>
          <w:szCs w:val="23"/>
        </w:rPr>
        <w:t xml:space="preserve">: </w:t>
      </w:r>
    </w:p>
    <w:p w14:paraId="04E14326" w14:textId="77777777" w:rsidR="0016012F" w:rsidRPr="00CC19F4" w:rsidRDefault="0016012F" w:rsidP="0016012F">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rPr>
          <w:color w:val="000000"/>
          <w:sz w:val="23"/>
          <w:szCs w:val="23"/>
        </w:rPr>
      </w:pPr>
      <w:r w:rsidRPr="00CC19F4">
        <w:rPr>
          <w:color w:val="000000"/>
          <w:sz w:val="23"/>
          <w:szCs w:val="23"/>
        </w:rPr>
        <w:tab/>
      </w:r>
    </w:p>
    <w:p w14:paraId="2CA59923" w14:textId="798CC4C5" w:rsidR="00992197" w:rsidRDefault="00992197" w:rsidP="00992197">
      <w:pPr>
        <w:widowControl/>
        <w:adjustRightInd w:val="0"/>
        <w:ind w:left="720"/>
        <w:rPr>
          <w:rFonts w:ascii="TimesNewRoman" w:hAnsi="TimesNewRoman" w:cs="TimesNewRoman"/>
          <w:sz w:val="23"/>
          <w:szCs w:val="23"/>
        </w:rPr>
      </w:pPr>
      <w:r w:rsidRPr="00992197">
        <w:rPr>
          <w:rFonts w:ascii="TimesNewRoman" w:hAnsi="TimesNewRoman" w:cs="TimesNewRoman"/>
          <w:sz w:val="23"/>
          <w:szCs w:val="23"/>
        </w:rPr>
        <w:t>Pond No. 4 shall maintain a minimum freeboard of two (2) feet.</w:t>
      </w:r>
      <w:r>
        <w:rPr>
          <w:rFonts w:ascii="TimesNewRoman" w:hAnsi="TimesNewRoman" w:cs="TimesNewRoman"/>
          <w:sz w:val="23"/>
          <w:szCs w:val="23"/>
        </w:rPr>
        <w:t xml:space="preserve">  </w:t>
      </w:r>
      <w:r w:rsidRPr="00992197">
        <w:rPr>
          <w:rFonts w:ascii="TimesNewRoman" w:hAnsi="TimesNewRoman" w:cs="TimesNewRoman"/>
          <w:sz w:val="23"/>
          <w:szCs w:val="23"/>
        </w:rPr>
        <w:t>Freeboard is the vertical distance from the water level to the top of the lowest point of the pond levee.</w:t>
      </w:r>
      <w:r>
        <w:rPr>
          <w:rFonts w:ascii="TimesNewRoman" w:hAnsi="TimesNewRoman" w:cs="TimesNewRoman"/>
          <w:sz w:val="23"/>
          <w:szCs w:val="23"/>
        </w:rPr>
        <w:t xml:space="preserve">  </w:t>
      </w:r>
      <w:r w:rsidRPr="00992197">
        <w:rPr>
          <w:rFonts w:ascii="TimesNewRoman" w:hAnsi="TimesNewRoman" w:cs="TimesNewRoman"/>
          <w:sz w:val="23"/>
          <w:szCs w:val="23"/>
        </w:rPr>
        <w:t>[11 Miss. Admin. Code Pt. 6, Ch. 1, Subch. 1.]</w:t>
      </w:r>
    </w:p>
    <w:p w14:paraId="5ABA1816" w14:textId="77777777" w:rsidR="00067F9D" w:rsidRDefault="00067F9D" w:rsidP="00992197">
      <w:pPr>
        <w:widowControl/>
        <w:adjustRightInd w:val="0"/>
        <w:ind w:left="720"/>
        <w:rPr>
          <w:rFonts w:ascii="TimesNewRoman" w:hAnsi="TimesNewRoman" w:cs="TimesNewRoman"/>
          <w:sz w:val="23"/>
          <w:szCs w:val="23"/>
        </w:rPr>
      </w:pPr>
    </w:p>
    <w:p w14:paraId="613F994D" w14:textId="45DA754D" w:rsidR="00067F9D" w:rsidRDefault="00067F9D" w:rsidP="00992197">
      <w:pPr>
        <w:widowControl/>
        <w:adjustRightInd w:val="0"/>
        <w:ind w:left="720"/>
        <w:rPr>
          <w:rFonts w:ascii="TimesNewRoman" w:hAnsi="TimesNewRoman" w:cs="TimesNewRoman"/>
          <w:sz w:val="23"/>
          <w:szCs w:val="23"/>
        </w:rPr>
      </w:pPr>
      <w:r>
        <w:rPr>
          <w:rFonts w:ascii="TimesNewRoman" w:hAnsi="TimesNewRoman" w:cs="TimesNewRoman"/>
          <w:sz w:val="23"/>
          <w:szCs w:val="23"/>
        </w:rPr>
        <w:t>*</w:t>
      </w:r>
      <w:r w:rsidRPr="004B634A">
        <w:rPr>
          <w:color w:val="000000"/>
          <w:sz w:val="23"/>
          <w:szCs w:val="23"/>
        </w:rPr>
        <w:t>Th</w:t>
      </w:r>
      <w:r>
        <w:rPr>
          <w:color w:val="000000"/>
          <w:sz w:val="23"/>
          <w:szCs w:val="23"/>
        </w:rPr>
        <w:t>is</w:t>
      </w:r>
      <w:r w:rsidRPr="004B634A">
        <w:rPr>
          <w:color w:val="000000"/>
          <w:sz w:val="23"/>
          <w:szCs w:val="23"/>
        </w:rPr>
        <w:t xml:space="preserve"> minimum freeboard requirement is based on Best Engineering Practices.</w:t>
      </w:r>
    </w:p>
    <w:p w14:paraId="61526F36" w14:textId="77777777" w:rsidR="00992197" w:rsidRDefault="00992197" w:rsidP="00992197">
      <w:pPr>
        <w:widowControl/>
        <w:adjustRightInd w:val="0"/>
        <w:ind w:left="720"/>
        <w:rPr>
          <w:rFonts w:ascii="TimesNewRoman" w:hAnsi="TimesNewRoman" w:cs="TimesNewRoman"/>
          <w:sz w:val="23"/>
          <w:szCs w:val="23"/>
        </w:rPr>
      </w:pPr>
    </w:p>
    <w:p w14:paraId="26CF8FC9" w14:textId="621BB21D" w:rsidR="00992197" w:rsidRDefault="00992197" w:rsidP="00992197">
      <w:pPr>
        <w:widowControl/>
        <w:adjustRightInd w:val="0"/>
        <w:ind w:left="720"/>
        <w:rPr>
          <w:rFonts w:ascii="TimesNewRoman" w:hAnsi="TimesNewRoman" w:cs="TimesNewRoman"/>
          <w:sz w:val="23"/>
          <w:szCs w:val="23"/>
        </w:rPr>
      </w:pPr>
      <w:r w:rsidRPr="00992197">
        <w:rPr>
          <w:rFonts w:ascii="TimesNewRoman" w:hAnsi="TimesNewRoman" w:cs="TimesNewRoman"/>
          <w:sz w:val="23"/>
          <w:szCs w:val="23"/>
          <w:u w:val="single"/>
        </w:rPr>
        <w:t xml:space="preserve">Condition </w:t>
      </w:r>
      <w:r w:rsidRPr="00BE1B8F">
        <w:rPr>
          <w:rFonts w:ascii="TimesNewRoman" w:hAnsi="TimesNewRoman" w:cs="TimesNewRoman"/>
          <w:sz w:val="23"/>
          <w:szCs w:val="23"/>
          <w:u w:val="single"/>
        </w:rPr>
        <w:t>M-1</w:t>
      </w:r>
      <w:r w:rsidR="00067F9D">
        <w:rPr>
          <w:rFonts w:ascii="TimesNewRoman" w:hAnsi="TimesNewRoman" w:cs="TimesNewRoman"/>
          <w:sz w:val="23"/>
          <w:szCs w:val="23"/>
          <w:u w:val="single"/>
        </w:rPr>
        <w:t>**</w:t>
      </w:r>
      <w:r w:rsidRPr="00992197">
        <w:rPr>
          <w:rFonts w:ascii="TimesNewRoman" w:hAnsi="TimesNewRoman" w:cs="TimesNewRoman"/>
          <w:sz w:val="23"/>
          <w:szCs w:val="23"/>
          <w:u w:val="single"/>
        </w:rPr>
        <w:t xml:space="preserve"> on page </w:t>
      </w:r>
      <w:r w:rsidRPr="00BE1B8F">
        <w:rPr>
          <w:rFonts w:ascii="TimesNewRoman" w:hAnsi="TimesNewRoman" w:cs="TimesNewRoman"/>
          <w:sz w:val="23"/>
          <w:szCs w:val="23"/>
          <w:u w:val="single"/>
        </w:rPr>
        <w:t>20</w:t>
      </w:r>
      <w:r w:rsidRPr="00992197">
        <w:rPr>
          <w:rFonts w:ascii="TimesNewRoman" w:hAnsi="TimesNewRoman" w:cs="TimesNewRoman"/>
          <w:sz w:val="23"/>
          <w:szCs w:val="23"/>
          <w:u w:val="single"/>
        </w:rPr>
        <w:t xml:space="preserve"> for Outfall 001</w:t>
      </w:r>
      <w:r>
        <w:rPr>
          <w:rFonts w:ascii="TimesNewRoman" w:hAnsi="TimesNewRoman" w:cs="TimesNewRoman"/>
          <w:sz w:val="23"/>
          <w:szCs w:val="23"/>
        </w:rPr>
        <w:t>:</w:t>
      </w:r>
    </w:p>
    <w:p w14:paraId="423B73C2" w14:textId="77777777" w:rsidR="00992197" w:rsidRDefault="00992197" w:rsidP="00992197">
      <w:pPr>
        <w:widowControl/>
        <w:adjustRightInd w:val="0"/>
        <w:ind w:left="720"/>
        <w:rPr>
          <w:rFonts w:ascii="TimesNewRoman" w:hAnsi="TimesNewRoman" w:cs="TimesNewRoman"/>
          <w:sz w:val="23"/>
          <w:szCs w:val="23"/>
        </w:rPr>
      </w:pPr>
    </w:p>
    <w:p w14:paraId="0D67B1CF" w14:textId="29AA358D" w:rsidR="00992197" w:rsidRDefault="00992197" w:rsidP="00992197">
      <w:pPr>
        <w:widowControl/>
        <w:adjustRightInd w:val="0"/>
        <w:ind w:left="720"/>
        <w:rPr>
          <w:rFonts w:ascii="TimesNewRoman" w:hAnsi="TimesNewRoman" w:cs="TimesNewRoman"/>
          <w:sz w:val="23"/>
          <w:szCs w:val="23"/>
        </w:rPr>
      </w:pPr>
      <w:r w:rsidRPr="00992197">
        <w:rPr>
          <w:rFonts w:ascii="TimesNewRoman" w:hAnsi="TimesNewRoman" w:cs="TimesNewRoman"/>
          <w:sz w:val="23"/>
          <w:szCs w:val="23"/>
        </w:rPr>
        <w:t xml:space="preserve">Dikes and levees of all surface water impoundments shall be </w:t>
      </w:r>
      <w:proofErr w:type="gramStart"/>
      <w:r w:rsidRPr="00992197">
        <w:rPr>
          <w:rFonts w:ascii="TimesNewRoman" w:hAnsi="TimesNewRoman" w:cs="TimesNewRoman"/>
          <w:sz w:val="23"/>
          <w:szCs w:val="23"/>
        </w:rPr>
        <w:t>maintained in good working order at all times</w:t>
      </w:r>
      <w:proofErr w:type="gramEnd"/>
      <w:r w:rsidRPr="00992197">
        <w:rPr>
          <w:rFonts w:ascii="TimesNewRoman" w:hAnsi="TimesNewRoman" w:cs="TimesNewRoman"/>
          <w:sz w:val="23"/>
          <w:szCs w:val="23"/>
        </w:rPr>
        <w:t>.</w:t>
      </w:r>
      <w:r>
        <w:rPr>
          <w:rFonts w:ascii="TimesNewRoman" w:hAnsi="TimesNewRoman" w:cs="TimesNewRoman"/>
          <w:sz w:val="23"/>
          <w:szCs w:val="23"/>
        </w:rPr>
        <w:t xml:space="preserve">  </w:t>
      </w:r>
      <w:r w:rsidRPr="00992197">
        <w:rPr>
          <w:rFonts w:ascii="TimesNewRoman" w:hAnsi="TimesNewRoman" w:cs="TimesNewRoman"/>
          <w:sz w:val="23"/>
          <w:szCs w:val="23"/>
        </w:rPr>
        <w:t>There shall be no leaks through dikes or levees and any damaged dike or levee shall be replaced or repaired immediately upon discovering any deficiency.</w:t>
      </w:r>
      <w:r>
        <w:rPr>
          <w:rFonts w:ascii="TimesNewRoman" w:hAnsi="TimesNewRoman" w:cs="TimesNewRoman"/>
          <w:sz w:val="23"/>
          <w:szCs w:val="23"/>
        </w:rPr>
        <w:t xml:space="preserve">  </w:t>
      </w:r>
      <w:r w:rsidRPr="00992197">
        <w:rPr>
          <w:rFonts w:ascii="TimesNewRoman" w:hAnsi="TimesNewRoman" w:cs="TimesNewRoman"/>
          <w:sz w:val="23"/>
          <w:szCs w:val="23"/>
        </w:rPr>
        <w:t>Routine inspections of the entire levee system shall be performed and documented.</w:t>
      </w:r>
      <w:r>
        <w:rPr>
          <w:rFonts w:ascii="TimesNewRoman" w:hAnsi="TimesNewRoman" w:cs="TimesNewRoman"/>
          <w:sz w:val="23"/>
          <w:szCs w:val="23"/>
        </w:rPr>
        <w:t xml:space="preserve">  </w:t>
      </w:r>
      <w:r w:rsidRPr="00992197">
        <w:rPr>
          <w:rFonts w:ascii="TimesNewRoman" w:hAnsi="TimesNewRoman" w:cs="TimesNewRoman"/>
          <w:sz w:val="23"/>
          <w:szCs w:val="23"/>
        </w:rPr>
        <w:t>[11 Miss. Admin. Code Pt. 6, Ch. 1, Subch. 1.]</w:t>
      </w:r>
    </w:p>
    <w:p w14:paraId="4916DC35" w14:textId="77777777" w:rsidR="00067F9D" w:rsidRDefault="00067F9D" w:rsidP="00992197">
      <w:pPr>
        <w:widowControl/>
        <w:adjustRightInd w:val="0"/>
        <w:ind w:left="720"/>
        <w:rPr>
          <w:rFonts w:ascii="TimesNewRoman" w:hAnsi="TimesNewRoman" w:cs="TimesNewRoman"/>
          <w:sz w:val="23"/>
          <w:szCs w:val="23"/>
        </w:rPr>
      </w:pPr>
    </w:p>
    <w:p w14:paraId="6DFC9273" w14:textId="4B604F61" w:rsidR="00067F9D" w:rsidRDefault="00067F9D" w:rsidP="00992197">
      <w:pPr>
        <w:widowControl/>
        <w:adjustRightInd w:val="0"/>
        <w:ind w:left="720"/>
        <w:rPr>
          <w:rFonts w:ascii="TimesNewRoman" w:hAnsi="TimesNewRoman" w:cs="TimesNewRoman"/>
          <w:sz w:val="23"/>
          <w:szCs w:val="23"/>
        </w:rPr>
      </w:pPr>
      <w:r>
        <w:rPr>
          <w:rFonts w:ascii="TimesNewRoman" w:hAnsi="TimesNewRoman" w:cs="TimesNewRoman"/>
          <w:sz w:val="23"/>
          <w:szCs w:val="23"/>
        </w:rPr>
        <w:t>**</w:t>
      </w:r>
      <w:r w:rsidRPr="004B634A">
        <w:rPr>
          <w:color w:val="000000"/>
          <w:sz w:val="23"/>
          <w:szCs w:val="23"/>
        </w:rPr>
        <w:t>Th</w:t>
      </w:r>
      <w:r>
        <w:rPr>
          <w:color w:val="000000"/>
          <w:sz w:val="23"/>
          <w:szCs w:val="23"/>
        </w:rPr>
        <w:t>is</w:t>
      </w:r>
      <w:r w:rsidRPr="004B634A">
        <w:rPr>
          <w:color w:val="000000"/>
          <w:sz w:val="23"/>
          <w:szCs w:val="23"/>
        </w:rPr>
        <w:t xml:space="preserve"> levee inspection requirement is to verify continued integrity and to identify any deficiencies requiring remediation.</w:t>
      </w:r>
    </w:p>
    <w:p w14:paraId="6C290696" w14:textId="77777777" w:rsidR="00992197" w:rsidRDefault="00992197" w:rsidP="00992197">
      <w:pPr>
        <w:widowControl/>
        <w:adjustRightInd w:val="0"/>
        <w:ind w:left="720"/>
        <w:rPr>
          <w:rFonts w:ascii="TimesNewRoman" w:hAnsi="TimesNewRoman" w:cs="TimesNewRoman"/>
          <w:sz w:val="23"/>
          <w:szCs w:val="23"/>
        </w:rPr>
      </w:pPr>
    </w:p>
    <w:p w14:paraId="61F372DB" w14:textId="6F29A135" w:rsidR="00992197" w:rsidRDefault="00992197" w:rsidP="00992197">
      <w:pPr>
        <w:widowControl/>
        <w:adjustRightInd w:val="0"/>
        <w:ind w:left="720"/>
        <w:rPr>
          <w:rFonts w:ascii="TimesNewRoman" w:hAnsi="TimesNewRoman" w:cs="TimesNewRoman"/>
          <w:sz w:val="23"/>
          <w:szCs w:val="23"/>
        </w:rPr>
      </w:pPr>
      <w:r w:rsidRPr="00992197">
        <w:rPr>
          <w:rFonts w:ascii="TimesNewRoman" w:hAnsi="TimesNewRoman" w:cs="TimesNewRoman"/>
          <w:sz w:val="23"/>
          <w:szCs w:val="23"/>
          <w:u w:val="single"/>
        </w:rPr>
        <w:t xml:space="preserve">Condition </w:t>
      </w:r>
      <w:r w:rsidRPr="00BE1B8F">
        <w:rPr>
          <w:rFonts w:ascii="TimesNewRoman" w:hAnsi="TimesNewRoman" w:cs="TimesNewRoman"/>
          <w:sz w:val="23"/>
          <w:szCs w:val="23"/>
          <w:u w:val="single"/>
        </w:rPr>
        <w:t>M-2</w:t>
      </w:r>
      <w:r w:rsidRPr="00992197">
        <w:rPr>
          <w:rFonts w:ascii="TimesNewRoman" w:hAnsi="TimesNewRoman" w:cs="TimesNewRoman"/>
          <w:sz w:val="23"/>
          <w:szCs w:val="23"/>
          <w:u w:val="single"/>
        </w:rPr>
        <w:t xml:space="preserve"> on page </w:t>
      </w:r>
      <w:r w:rsidRPr="00BE1B8F">
        <w:rPr>
          <w:rFonts w:ascii="TimesNewRoman" w:hAnsi="TimesNewRoman" w:cs="TimesNewRoman"/>
          <w:sz w:val="23"/>
          <w:szCs w:val="23"/>
          <w:u w:val="single"/>
        </w:rPr>
        <w:t>20</w:t>
      </w:r>
      <w:r w:rsidRPr="00992197">
        <w:rPr>
          <w:rFonts w:ascii="TimesNewRoman" w:hAnsi="TimesNewRoman" w:cs="TimesNewRoman"/>
          <w:sz w:val="23"/>
          <w:szCs w:val="23"/>
          <w:u w:val="single"/>
        </w:rPr>
        <w:t xml:space="preserve"> for Outfall 001</w:t>
      </w:r>
      <w:r>
        <w:rPr>
          <w:rFonts w:ascii="TimesNewRoman" w:hAnsi="TimesNewRoman" w:cs="TimesNewRoman"/>
          <w:sz w:val="23"/>
          <w:szCs w:val="23"/>
        </w:rPr>
        <w:t>:</w:t>
      </w:r>
    </w:p>
    <w:p w14:paraId="538A194B" w14:textId="77777777" w:rsidR="00992197" w:rsidRPr="00992197" w:rsidRDefault="00992197" w:rsidP="00992197">
      <w:pPr>
        <w:widowControl/>
        <w:adjustRightInd w:val="0"/>
        <w:ind w:left="720"/>
        <w:rPr>
          <w:rFonts w:ascii="TimesNewRoman" w:hAnsi="TimesNewRoman" w:cs="TimesNewRoman"/>
          <w:sz w:val="23"/>
          <w:szCs w:val="23"/>
        </w:rPr>
      </w:pPr>
    </w:p>
    <w:p w14:paraId="6614B23B" w14:textId="750C50EB" w:rsidR="00992197" w:rsidRPr="00992197" w:rsidRDefault="00992197" w:rsidP="00992197">
      <w:pPr>
        <w:widowControl/>
        <w:adjustRightInd w:val="0"/>
        <w:ind w:left="720"/>
        <w:rPr>
          <w:rFonts w:ascii="TimesNewRoman" w:hAnsi="TimesNewRoman" w:cs="TimesNewRoman"/>
          <w:sz w:val="23"/>
          <w:szCs w:val="23"/>
        </w:rPr>
      </w:pPr>
      <w:r w:rsidRPr="00992197">
        <w:rPr>
          <w:rFonts w:ascii="TimesNewRoman" w:hAnsi="TimesNewRoman" w:cs="TimesNewRoman"/>
          <w:sz w:val="23"/>
          <w:szCs w:val="23"/>
        </w:rPr>
        <w:t>When a discharge occurs for a period of twenty-four (24) hours or less, the discharge must be sampled once during the period of discharge.</w:t>
      </w:r>
      <w:r>
        <w:rPr>
          <w:rFonts w:ascii="TimesNewRoman" w:hAnsi="TimesNewRoman" w:cs="TimesNewRoman"/>
          <w:sz w:val="23"/>
          <w:szCs w:val="23"/>
        </w:rPr>
        <w:t xml:space="preserve">  </w:t>
      </w:r>
      <w:r w:rsidRPr="00992197">
        <w:rPr>
          <w:rFonts w:ascii="TimesNewRoman" w:hAnsi="TimesNewRoman" w:cs="TimesNewRoman"/>
          <w:sz w:val="23"/>
          <w:szCs w:val="23"/>
        </w:rPr>
        <w:t>When a discharge occurs for a period greater than twenty-four (24) hours during any seven (7) consecutive day period, the discharge must be sampled twice during the period of discharge.</w:t>
      </w:r>
      <w:r>
        <w:rPr>
          <w:rFonts w:ascii="TimesNewRoman" w:hAnsi="TimesNewRoman" w:cs="TimesNewRoman"/>
          <w:sz w:val="23"/>
          <w:szCs w:val="23"/>
        </w:rPr>
        <w:t xml:space="preserve">  </w:t>
      </w:r>
      <w:r w:rsidRPr="00992197">
        <w:rPr>
          <w:rFonts w:ascii="TimesNewRoman" w:hAnsi="TimesNewRoman" w:cs="TimesNewRoman"/>
          <w:sz w:val="23"/>
          <w:szCs w:val="23"/>
        </w:rPr>
        <w:t>This sampling frequency applies regardless if the discharge is continuous or intermittent during the seven (7) day period.</w:t>
      </w:r>
      <w:r>
        <w:rPr>
          <w:rFonts w:ascii="TimesNewRoman" w:hAnsi="TimesNewRoman" w:cs="TimesNewRoman"/>
          <w:sz w:val="23"/>
          <w:szCs w:val="23"/>
        </w:rPr>
        <w:t xml:space="preserve">  </w:t>
      </w:r>
      <w:r w:rsidRPr="00992197">
        <w:rPr>
          <w:rFonts w:ascii="TimesNewRoman" w:hAnsi="TimesNewRoman" w:cs="TimesNewRoman"/>
          <w:sz w:val="23"/>
          <w:szCs w:val="23"/>
        </w:rPr>
        <w:t>[11 Miss. Admin. Code Pt. 6, Ch. 1, Subch. 1.]</w:t>
      </w:r>
    </w:p>
    <w:p w14:paraId="2D75F29B" w14:textId="2D68F358" w:rsidR="00992197" w:rsidRDefault="00992197" w:rsidP="00992197">
      <w:pPr>
        <w:widowControl/>
        <w:adjustRightInd w:val="0"/>
        <w:ind w:left="720"/>
        <w:rPr>
          <w:rFonts w:ascii="TimesNewRoman" w:hAnsi="TimesNewRoman" w:cs="TimesNewRoman"/>
        </w:rPr>
      </w:pPr>
    </w:p>
    <w:p w14:paraId="4E472C58" w14:textId="3F2B78E3" w:rsidR="00992197" w:rsidRDefault="00992197" w:rsidP="00992197">
      <w:pPr>
        <w:widowControl/>
        <w:adjustRightInd w:val="0"/>
        <w:ind w:left="720"/>
        <w:rPr>
          <w:rFonts w:ascii="TimesNewRoman" w:hAnsi="TimesNewRoman" w:cs="TimesNewRoman"/>
          <w:sz w:val="23"/>
          <w:szCs w:val="23"/>
        </w:rPr>
      </w:pPr>
      <w:r w:rsidRPr="00992197">
        <w:rPr>
          <w:rFonts w:ascii="TimesNewRoman" w:hAnsi="TimesNewRoman" w:cs="TimesNewRoman"/>
          <w:sz w:val="23"/>
          <w:szCs w:val="23"/>
          <w:u w:val="single"/>
        </w:rPr>
        <w:t xml:space="preserve">Condition </w:t>
      </w:r>
      <w:r w:rsidRPr="00BE1B8F">
        <w:rPr>
          <w:rFonts w:ascii="TimesNewRoman" w:hAnsi="TimesNewRoman" w:cs="TimesNewRoman"/>
          <w:sz w:val="23"/>
          <w:szCs w:val="23"/>
          <w:u w:val="single"/>
        </w:rPr>
        <w:t>S-2</w:t>
      </w:r>
      <w:r w:rsidR="00067F9D">
        <w:rPr>
          <w:rFonts w:ascii="TimesNewRoman" w:hAnsi="TimesNewRoman" w:cs="TimesNewRoman"/>
          <w:sz w:val="23"/>
          <w:szCs w:val="23"/>
          <w:u w:val="single"/>
        </w:rPr>
        <w:t>***</w:t>
      </w:r>
      <w:r w:rsidRPr="00992197">
        <w:rPr>
          <w:rFonts w:ascii="TimesNewRoman" w:hAnsi="TimesNewRoman" w:cs="TimesNewRoman"/>
          <w:sz w:val="23"/>
          <w:szCs w:val="23"/>
          <w:u w:val="single"/>
        </w:rPr>
        <w:t xml:space="preserve"> on page </w:t>
      </w:r>
      <w:r w:rsidRPr="00BE1B8F">
        <w:rPr>
          <w:rFonts w:ascii="TimesNewRoman" w:hAnsi="TimesNewRoman" w:cs="TimesNewRoman"/>
          <w:sz w:val="23"/>
          <w:szCs w:val="23"/>
          <w:u w:val="single"/>
        </w:rPr>
        <w:t>20</w:t>
      </w:r>
      <w:r w:rsidRPr="00992197">
        <w:rPr>
          <w:rFonts w:ascii="TimesNewRoman" w:hAnsi="TimesNewRoman" w:cs="TimesNewRoman"/>
          <w:sz w:val="23"/>
          <w:szCs w:val="23"/>
          <w:u w:val="single"/>
        </w:rPr>
        <w:t xml:space="preserve"> for Outfall 001</w:t>
      </w:r>
      <w:r>
        <w:rPr>
          <w:rFonts w:ascii="TimesNewRoman" w:hAnsi="TimesNewRoman" w:cs="TimesNewRoman"/>
          <w:sz w:val="23"/>
          <w:szCs w:val="23"/>
        </w:rPr>
        <w:t>:</w:t>
      </w:r>
    </w:p>
    <w:p w14:paraId="1B7CFDA5" w14:textId="77777777" w:rsidR="00992197" w:rsidRPr="00992197" w:rsidRDefault="00992197" w:rsidP="00992197">
      <w:pPr>
        <w:widowControl/>
        <w:adjustRightInd w:val="0"/>
        <w:ind w:left="720"/>
        <w:rPr>
          <w:rFonts w:ascii="TimesNewRoman" w:hAnsi="TimesNewRoman" w:cs="TimesNewRoman"/>
          <w:sz w:val="23"/>
          <w:szCs w:val="23"/>
        </w:rPr>
      </w:pPr>
    </w:p>
    <w:p w14:paraId="345B4066" w14:textId="3B1D1D65" w:rsidR="002E0BF5" w:rsidRDefault="00992197" w:rsidP="00992197">
      <w:pPr>
        <w:widowControl/>
        <w:adjustRightInd w:val="0"/>
        <w:ind w:left="720"/>
        <w:rPr>
          <w:rFonts w:ascii="TimesNewRoman" w:hAnsi="TimesNewRoman" w:cs="TimesNewRoman"/>
          <w:sz w:val="23"/>
          <w:szCs w:val="23"/>
        </w:rPr>
      </w:pPr>
      <w:r w:rsidRPr="00992197">
        <w:rPr>
          <w:rFonts w:ascii="TimesNewRoman" w:hAnsi="TimesNewRoman" w:cs="TimesNewRoman"/>
          <w:sz w:val="23"/>
          <w:szCs w:val="23"/>
        </w:rPr>
        <w:t>The cumulative monthly rainfall, as measured by a rain gauge maintained on site, shall be submitted with the annual Discharge Monitoring Reports.</w:t>
      </w:r>
      <w:r>
        <w:rPr>
          <w:rFonts w:ascii="TimesNewRoman" w:hAnsi="TimesNewRoman" w:cs="TimesNewRoman"/>
          <w:sz w:val="23"/>
          <w:szCs w:val="23"/>
        </w:rPr>
        <w:t xml:space="preserve">  </w:t>
      </w:r>
      <w:r w:rsidRPr="00992197">
        <w:rPr>
          <w:rFonts w:ascii="TimesNewRoman" w:hAnsi="TimesNewRoman" w:cs="TimesNewRoman"/>
          <w:sz w:val="23"/>
          <w:szCs w:val="23"/>
        </w:rPr>
        <w:t>[11 Miss. Admin. Code Pt. 6, Ch. 1, Subch. 1.]</w:t>
      </w:r>
    </w:p>
    <w:p w14:paraId="4A040C8A" w14:textId="77777777" w:rsidR="00067F9D" w:rsidRDefault="00067F9D" w:rsidP="00992197">
      <w:pPr>
        <w:widowControl/>
        <w:adjustRightInd w:val="0"/>
        <w:ind w:left="720"/>
        <w:rPr>
          <w:rFonts w:ascii="TimesNewRoman" w:hAnsi="TimesNewRoman" w:cs="TimesNewRoman"/>
          <w:sz w:val="23"/>
          <w:szCs w:val="23"/>
        </w:rPr>
      </w:pPr>
    </w:p>
    <w:p w14:paraId="007BE1BA" w14:textId="283CA67A" w:rsidR="00067F9D" w:rsidRDefault="00067F9D" w:rsidP="00992197">
      <w:pPr>
        <w:widowControl/>
        <w:adjustRightInd w:val="0"/>
        <w:ind w:left="720"/>
        <w:rPr>
          <w:rFonts w:ascii="TimesNewRoman" w:hAnsi="TimesNewRoman" w:cs="TimesNewRoman"/>
          <w:sz w:val="23"/>
          <w:szCs w:val="23"/>
        </w:rPr>
      </w:pPr>
      <w:r>
        <w:rPr>
          <w:rFonts w:ascii="TimesNewRoman" w:hAnsi="TimesNewRoman" w:cs="TimesNewRoman"/>
          <w:sz w:val="23"/>
          <w:szCs w:val="23"/>
        </w:rPr>
        <w:t>***</w:t>
      </w:r>
      <w:r w:rsidRPr="004B634A">
        <w:rPr>
          <w:color w:val="000000"/>
          <w:sz w:val="23"/>
          <w:szCs w:val="23"/>
        </w:rPr>
        <w:t>This requirement is included for further verification of conditions precipitating the necessity to discharge from a closed</w:t>
      </w:r>
      <w:r>
        <w:rPr>
          <w:color w:val="000000"/>
          <w:sz w:val="23"/>
          <w:szCs w:val="23"/>
        </w:rPr>
        <w:t>-</w:t>
      </w:r>
      <w:r w:rsidRPr="004B634A">
        <w:rPr>
          <w:color w:val="000000"/>
          <w:sz w:val="23"/>
          <w:szCs w:val="23"/>
        </w:rPr>
        <w:t>loop recycling treatment system.</w:t>
      </w:r>
    </w:p>
    <w:p w14:paraId="6EA6A2E1" w14:textId="77777777" w:rsidR="00992197" w:rsidRDefault="00992197" w:rsidP="00992197">
      <w:pPr>
        <w:widowControl/>
        <w:adjustRightInd w:val="0"/>
        <w:ind w:left="720"/>
        <w:rPr>
          <w:rFonts w:ascii="TimesNewRoman" w:hAnsi="TimesNewRoman" w:cs="TimesNewRoman"/>
          <w:sz w:val="23"/>
          <w:szCs w:val="23"/>
        </w:rPr>
      </w:pPr>
    </w:p>
    <w:p w14:paraId="4661BF2C" w14:textId="272C8704" w:rsidR="00992197" w:rsidRDefault="00992197" w:rsidP="00992197">
      <w:pPr>
        <w:widowControl/>
        <w:adjustRightInd w:val="0"/>
        <w:ind w:left="720"/>
        <w:rPr>
          <w:rFonts w:ascii="TimesNewRoman" w:hAnsi="TimesNewRoman" w:cs="TimesNewRoman"/>
          <w:sz w:val="23"/>
          <w:szCs w:val="23"/>
        </w:rPr>
      </w:pPr>
      <w:r w:rsidRPr="00992197">
        <w:rPr>
          <w:rFonts w:ascii="TimesNewRoman" w:hAnsi="TimesNewRoman" w:cs="TimesNewRoman"/>
          <w:sz w:val="23"/>
          <w:szCs w:val="23"/>
          <w:u w:val="single"/>
        </w:rPr>
        <w:t xml:space="preserve">Condition </w:t>
      </w:r>
      <w:r w:rsidRPr="00BE1B8F">
        <w:rPr>
          <w:rFonts w:ascii="TimesNewRoman" w:hAnsi="TimesNewRoman" w:cs="TimesNewRoman"/>
          <w:sz w:val="23"/>
          <w:szCs w:val="23"/>
          <w:u w:val="single"/>
        </w:rPr>
        <w:t>S-3</w:t>
      </w:r>
      <w:r w:rsidRPr="00992197">
        <w:rPr>
          <w:rFonts w:ascii="TimesNewRoman" w:hAnsi="TimesNewRoman" w:cs="TimesNewRoman"/>
          <w:sz w:val="23"/>
          <w:szCs w:val="23"/>
          <w:u w:val="single"/>
        </w:rPr>
        <w:t xml:space="preserve"> on page </w:t>
      </w:r>
      <w:r w:rsidRPr="00BE1B8F">
        <w:rPr>
          <w:rFonts w:ascii="TimesNewRoman" w:hAnsi="TimesNewRoman" w:cs="TimesNewRoman"/>
          <w:sz w:val="23"/>
          <w:szCs w:val="23"/>
          <w:u w:val="single"/>
        </w:rPr>
        <w:t>21</w:t>
      </w:r>
      <w:r w:rsidRPr="00992197">
        <w:rPr>
          <w:rFonts w:ascii="TimesNewRoman" w:hAnsi="TimesNewRoman" w:cs="TimesNewRoman"/>
          <w:sz w:val="23"/>
          <w:szCs w:val="23"/>
          <w:u w:val="single"/>
        </w:rPr>
        <w:t xml:space="preserve"> for Outfall 001</w:t>
      </w:r>
      <w:r>
        <w:rPr>
          <w:rFonts w:ascii="TimesNewRoman" w:hAnsi="TimesNewRoman" w:cs="TimesNewRoman"/>
          <w:sz w:val="23"/>
          <w:szCs w:val="23"/>
        </w:rPr>
        <w:t>:</w:t>
      </w:r>
    </w:p>
    <w:p w14:paraId="2EEFE5E9" w14:textId="77777777" w:rsidR="00992197" w:rsidRPr="00992197" w:rsidRDefault="00992197" w:rsidP="00992197">
      <w:pPr>
        <w:widowControl/>
        <w:adjustRightInd w:val="0"/>
        <w:ind w:left="720"/>
        <w:rPr>
          <w:rFonts w:ascii="TimesNewRoman" w:hAnsi="TimesNewRoman" w:cs="TimesNewRoman"/>
          <w:sz w:val="23"/>
          <w:szCs w:val="23"/>
        </w:rPr>
      </w:pPr>
    </w:p>
    <w:p w14:paraId="53D4F0B6" w14:textId="71C8AC07" w:rsidR="00E41746" w:rsidRPr="008E03D5" w:rsidRDefault="00992197" w:rsidP="008E03D5">
      <w:pPr>
        <w:widowControl/>
        <w:adjustRightInd w:val="0"/>
        <w:ind w:left="720"/>
        <w:rPr>
          <w:rFonts w:ascii="TimesNewRoman" w:hAnsi="TimesNewRoman" w:cs="TimesNewRoman"/>
          <w:sz w:val="23"/>
          <w:szCs w:val="23"/>
        </w:rPr>
      </w:pPr>
      <w:r w:rsidRPr="00992197">
        <w:rPr>
          <w:rFonts w:ascii="TimesNewRoman" w:hAnsi="TimesNewRoman" w:cs="TimesNewRoman"/>
          <w:sz w:val="23"/>
          <w:szCs w:val="23"/>
        </w:rPr>
        <w:t>Discharge from Outfall 001 is prohibited when the headwater flow in Sowashee Creek is less than fifteen (15) inches, as measured by a staff gauge at USGS Station Number 02476530 on 49th Avenue.</w:t>
      </w:r>
      <w:r w:rsidR="00036108">
        <w:rPr>
          <w:rFonts w:ascii="TimesNewRoman" w:hAnsi="TimesNewRoman" w:cs="TimesNewRoman"/>
          <w:sz w:val="23"/>
          <w:szCs w:val="23"/>
        </w:rPr>
        <w:t xml:space="preserve">  </w:t>
      </w:r>
      <w:r w:rsidRPr="00992197">
        <w:rPr>
          <w:rFonts w:ascii="TimesNewRoman" w:hAnsi="TimesNewRoman" w:cs="TimesNewRoman"/>
          <w:sz w:val="23"/>
          <w:szCs w:val="23"/>
        </w:rPr>
        <w:t>The minimum creek flow documented during any discharge from Outfall 001 shall be reported on the annual Discharge Monitoring Report.</w:t>
      </w:r>
      <w:r w:rsidR="00036108">
        <w:rPr>
          <w:rFonts w:ascii="TimesNewRoman" w:hAnsi="TimesNewRoman" w:cs="TimesNewRoman"/>
          <w:sz w:val="23"/>
          <w:szCs w:val="23"/>
        </w:rPr>
        <w:t xml:space="preserve">  </w:t>
      </w:r>
      <w:r w:rsidRPr="00992197">
        <w:rPr>
          <w:rFonts w:ascii="TimesNewRoman" w:hAnsi="TimesNewRoman" w:cs="TimesNewRoman"/>
          <w:sz w:val="23"/>
          <w:szCs w:val="23"/>
        </w:rPr>
        <w:t>The treatment facility is designed as a recycling system that typically does not discharge although weather conditions may introduce excess water into the system requiring a discharge.</w:t>
      </w:r>
      <w:r w:rsidR="00036108">
        <w:rPr>
          <w:rFonts w:ascii="TimesNewRoman" w:hAnsi="TimesNewRoman" w:cs="TimesNewRoman"/>
          <w:sz w:val="23"/>
          <w:szCs w:val="23"/>
        </w:rPr>
        <w:t xml:space="preserve">  </w:t>
      </w:r>
      <w:r w:rsidRPr="00992197">
        <w:rPr>
          <w:rFonts w:ascii="TimesNewRoman" w:hAnsi="TimesNewRoman" w:cs="TimesNewRoman"/>
          <w:sz w:val="23"/>
          <w:szCs w:val="23"/>
        </w:rPr>
        <w:t xml:space="preserve">If discharges occur more frequently than </w:t>
      </w:r>
      <w:r w:rsidR="00787E07" w:rsidRPr="00992197">
        <w:rPr>
          <w:rFonts w:ascii="TimesNewRoman" w:hAnsi="TimesNewRoman" w:cs="TimesNewRoman"/>
          <w:sz w:val="23"/>
          <w:szCs w:val="23"/>
        </w:rPr>
        <w:t>are</w:t>
      </w:r>
      <w:r w:rsidRPr="00992197">
        <w:rPr>
          <w:rFonts w:ascii="TimesNewRoman" w:hAnsi="TimesNewRoman" w:cs="TimesNewRoman"/>
          <w:sz w:val="23"/>
          <w:szCs w:val="23"/>
        </w:rPr>
        <w:t xml:space="preserve"> justified by prevalent weather conditions, permit requirements and conditions will be reevaluated.  [11 Miss. Admin. Code Pt. 6, Ch. 1, Subch. 1.]</w:t>
      </w:r>
      <w:r w:rsidR="0016012F" w:rsidRPr="002E0BF5">
        <w:rPr>
          <w:color w:val="000000"/>
          <w:sz w:val="23"/>
          <w:szCs w:val="23"/>
        </w:rPr>
        <w:t xml:space="preserve"> </w:t>
      </w:r>
    </w:p>
    <w:p w14:paraId="599CEFA2" w14:textId="2F1E986D" w:rsidR="00B86CAA" w:rsidRDefault="00036108" w:rsidP="004B23A5">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ind w:left="360" w:hanging="360"/>
        <w:rPr>
          <w:color w:val="000000"/>
          <w:sz w:val="23"/>
          <w:szCs w:val="23"/>
        </w:rPr>
      </w:pPr>
      <w:r>
        <w:rPr>
          <w:color w:val="000000"/>
          <w:sz w:val="23"/>
          <w:szCs w:val="23"/>
        </w:rPr>
        <w:lastRenderedPageBreak/>
        <w:t>IX</w:t>
      </w:r>
      <w:r w:rsidR="00623FF0">
        <w:rPr>
          <w:color w:val="000000"/>
          <w:sz w:val="23"/>
          <w:szCs w:val="23"/>
        </w:rPr>
        <w:t>.</w:t>
      </w:r>
      <w:r w:rsidR="008E03D5">
        <w:rPr>
          <w:color w:val="000000"/>
          <w:sz w:val="23"/>
          <w:szCs w:val="23"/>
        </w:rPr>
        <w:tab/>
      </w:r>
      <w:r w:rsidR="008E03D5">
        <w:rPr>
          <w:color w:val="000000"/>
          <w:sz w:val="23"/>
          <w:szCs w:val="23"/>
        </w:rPr>
        <w:tab/>
      </w:r>
      <w:r w:rsidR="007741A1">
        <w:rPr>
          <w:color w:val="000000"/>
          <w:sz w:val="23"/>
          <w:szCs w:val="23"/>
        </w:rPr>
        <w:t>NPDES</w:t>
      </w:r>
      <w:r w:rsidR="00623FF0">
        <w:rPr>
          <w:color w:val="000000"/>
          <w:sz w:val="23"/>
          <w:szCs w:val="23"/>
        </w:rPr>
        <w:t xml:space="preserve"> FO</w:t>
      </w:r>
      <w:r w:rsidR="007741A1">
        <w:rPr>
          <w:color w:val="000000"/>
          <w:sz w:val="23"/>
          <w:szCs w:val="23"/>
        </w:rPr>
        <w:t>R</w:t>
      </w:r>
      <w:r w:rsidR="00623FF0">
        <w:rPr>
          <w:color w:val="000000"/>
          <w:sz w:val="23"/>
          <w:szCs w:val="23"/>
        </w:rPr>
        <w:t xml:space="preserve">M </w:t>
      </w:r>
      <w:r w:rsidR="007741A1">
        <w:rPr>
          <w:color w:val="000000"/>
          <w:sz w:val="23"/>
          <w:szCs w:val="23"/>
        </w:rPr>
        <w:t>2</w:t>
      </w:r>
      <w:r w:rsidR="00D320EC">
        <w:rPr>
          <w:color w:val="000000"/>
          <w:sz w:val="23"/>
          <w:szCs w:val="23"/>
        </w:rPr>
        <w:t>C</w:t>
      </w:r>
      <w:r w:rsidR="007741A1">
        <w:rPr>
          <w:color w:val="000000"/>
          <w:sz w:val="23"/>
          <w:szCs w:val="23"/>
        </w:rPr>
        <w:t xml:space="preserve"> </w:t>
      </w:r>
      <w:r w:rsidR="00623FF0">
        <w:rPr>
          <w:color w:val="000000"/>
          <w:sz w:val="23"/>
          <w:szCs w:val="23"/>
        </w:rPr>
        <w:t xml:space="preserve">APPLICATION </w:t>
      </w:r>
      <w:r w:rsidR="007741A1">
        <w:rPr>
          <w:color w:val="000000"/>
          <w:sz w:val="23"/>
          <w:szCs w:val="23"/>
        </w:rPr>
        <w:t>DATA</w:t>
      </w:r>
      <w:r w:rsidR="004B23A5">
        <w:rPr>
          <w:color w:val="000000"/>
          <w:sz w:val="23"/>
          <w:szCs w:val="23"/>
        </w:rPr>
        <w:t xml:space="preserve">    </w:t>
      </w:r>
      <w:r w:rsidR="00B86CAA">
        <w:rPr>
          <w:color w:val="000000"/>
          <w:sz w:val="23"/>
          <w:szCs w:val="23"/>
        </w:rPr>
        <w:t xml:space="preserve"> </w:t>
      </w:r>
    </w:p>
    <w:p w14:paraId="0D04CA07" w14:textId="77777777" w:rsidR="00BE70F9" w:rsidRDefault="00BE70F9" w:rsidP="004B23A5">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ind w:left="360" w:hanging="360"/>
        <w:rPr>
          <w:color w:val="000000"/>
          <w:sz w:val="23"/>
          <w:szCs w:val="23"/>
        </w:rPr>
      </w:pPr>
    </w:p>
    <w:tbl>
      <w:tblPr>
        <w:tblW w:w="10890" w:type="dxa"/>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780"/>
        <w:gridCol w:w="3690"/>
        <w:gridCol w:w="3420"/>
      </w:tblGrid>
      <w:tr w:rsidR="00BE70F9" w:rsidRPr="004B23A5" w14:paraId="6B9C6DEB" w14:textId="77777777" w:rsidTr="00E84217">
        <w:tc>
          <w:tcPr>
            <w:tcW w:w="10890" w:type="dxa"/>
            <w:gridSpan w:val="3"/>
            <w:shd w:val="clear" w:color="auto" w:fill="D9D9D9" w:themeFill="background1" w:themeFillShade="D9"/>
          </w:tcPr>
          <w:p w14:paraId="4255AB61" w14:textId="4BCC139D" w:rsidR="00BE70F9" w:rsidRPr="004B23A5" w:rsidRDefault="00D320EC" w:rsidP="00E84217">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jc w:val="center"/>
              <w:rPr>
                <w:color w:val="000000"/>
                <w:sz w:val="23"/>
                <w:szCs w:val="23"/>
              </w:rPr>
            </w:pPr>
            <w:r>
              <w:rPr>
                <w:color w:val="000000"/>
                <w:sz w:val="23"/>
                <w:szCs w:val="23"/>
              </w:rPr>
              <w:t>Outfall 001</w:t>
            </w:r>
          </w:p>
        </w:tc>
      </w:tr>
      <w:tr w:rsidR="00BE70F9" w:rsidRPr="004B23A5" w14:paraId="1737889B" w14:textId="77777777" w:rsidTr="00E84217">
        <w:tc>
          <w:tcPr>
            <w:tcW w:w="3780" w:type="dxa"/>
            <w:shd w:val="clear" w:color="auto" w:fill="D9D9D9" w:themeFill="background1" w:themeFillShade="D9"/>
            <w:hideMark/>
          </w:tcPr>
          <w:p w14:paraId="6B31CDB9" w14:textId="68B7BC5D" w:rsidR="00BE70F9" w:rsidRPr="004B23A5" w:rsidRDefault="00D320EC" w:rsidP="00E84217">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Pr>
                <w:color w:val="000000"/>
                <w:sz w:val="23"/>
                <w:szCs w:val="23"/>
              </w:rPr>
              <w:t xml:space="preserve">Pollutant </w:t>
            </w:r>
          </w:p>
        </w:tc>
        <w:tc>
          <w:tcPr>
            <w:tcW w:w="3690" w:type="dxa"/>
            <w:shd w:val="clear" w:color="auto" w:fill="D9D9D9"/>
            <w:hideMark/>
          </w:tcPr>
          <w:p w14:paraId="70AE2E10" w14:textId="1F9452BB" w:rsidR="00BE70F9" w:rsidRPr="004B23A5" w:rsidRDefault="00D320EC" w:rsidP="00E84217">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Pr>
                <w:color w:val="000000"/>
                <w:sz w:val="23"/>
                <w:szCs w:val="23"/>
              </w:rPr>
              <w:t xml:space="preserve">Long-term </w:t>
            </w:r>
            <w:r w:rsidR="00842151">
              <w:rPr>
                <w:color w:val="000000"/>
                <w:sz w:val="23"/>
                <w:szCs w:val="23"/>
              </w:rPr>
              <w:t xml:space="preserve">Average </w:t>
            </w:r>
            <w:r>
              <w:rPr>
                <w:color w:val="000000"/>
                <w:sz w:val="23"/>
                <w:szCs w:val="23"/>
              </w:rPr>
              <w:t>Daily Discharge</w:t>
            </w:r>
          </w:p>
        </w:tc>
        <w:tc>
          <w:tcPr>
            <w:tcW w:w="3420" w:type="dxa"/>
            <w:shd w:val="clear" w:color="auto" w:fill="D9D9D9"/>
          </w:tcPr>
          <w:p w14:paraId="6529FF64" w14:textId="44A344BD" w:rsidR="00BE70F9" w:rsidRPr="004B23A5" w:rsidRDefault="00D320EC" w:rsidP="00E84217">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Pr>
                <w:color w:val="000000"/>
                <w:sz w:val="23"/>
                <w:szCs w:val="23"/>
              </w:rPr>
              <w:t>Maximum Daily Discharge</w:t>
            </w:r>
          </w:p>
        </w:tc>
      </w:tr>
      <w:tr w:rsidR="00D320EC" w14:paraId="41399A22" w14:textId="77777777" w:rsidTr="00E84217">
        <w:tc>
          <w:tcPr>
            <w:tcW w:w="3780" w:type="dxa"/>
          </w:tcPr>
          <w:p w14:paraId="1C292E7C" w14:textId="0A310456" w:rsidR="00D320EC" w:rsidRDefault="00D320EC" w:rsidP="00842151">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Pr>
                <w:color w:val="000000"/>
                <w:sz w:val="23"/>
                <w:szCs w:val="23"/>
              </w:rPr>
              <w:t>Flow</w:t>
            </w:r>
          </w:p>
        </w:tc>
        <w:tc>
          <w:tcPr>
            <w:tcW w:w="3690" w:type="dxa"/>
          </w:tcPr>
          <w:p w14:paraId="72E91CA4" w14:textId="0F8BF64F" w:rsidR="00D320EC" w:rsidRDefault="009C5176" w:rsidP="00E84217">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Pr>
                <w:color w:val="000000"/>
                <w:sz w:val="23"/>
                <w:szCs w:val="23"/>
              </w:rPr>
              <w:t>0.74 MGD</w:t>
            </w:r>
          </w:p>
        </w:tc>
        <w:tc>
          <w:tcPr>
            <w:tcW w:w="3420" w:type="dxa"/>
          </w:tcPr>
          <w:p w14:paraId="73FCB85C" w14:textId="1F30BBB9" w:rsidR="00D320EC" w:rsidRDefault="009C5176" w:rsidP="00E84217">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Pr>
                <w:color w:val="000000"/>
                <w:sz w:val="23"/>
                <w:szCs w:val="23"/>
              </w:rPr>
              <w:t>0.80 MGD</w:t>
            </w:r>
          </w:p>
        </w:tc>
      </w:tr>
      <w:tr w:rsidR="00BE70F9" w14:paraId="2FACAD57" w14:textId="77777777" w:rsidTr="00E84217">
        <w:tc>
          <w:tcPr>
            <w:tcW w:w="3780" w:type="dxa"/>
            <w:hideMark/>
          </w:tcPr>
          <w:p w14:paraId="213C4C49" w14:textId="60D15F48" w:rsidR="00BE70F9" w:rsidRDefault="00BE70F9" w:rsidP="00842151">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Pr>
                <w:color w:val="000000"/>
                <w:sz w:val="23"/>
                <w:szCs w:val="23"/>
              </w:rPr>
              <w:t>Biochemical Oxygen Demand</w:t>
            </w:r>
            <w:r w:rsidR="00590C8A">
              <w:rPr>
                <w:color w:val="000000"/>
                <w:sz w:val="23"/>
                <w:szCs w:val="23"/>
              </w:rPr>
              <w:t xml:space="preserve"> (BOD</w:t>
            </w:r>
            <w:r w:rsidR="00590C8A" w:rsidRPr="00590C8A">
              <w:rPr>
                <w:color w:val="000000"/>
                <w:sz w:val="23"/>
                <w:szCs w:val="23"/>
                <w:vertAlign w:val="subscript"/>
              </w:rPr>
              <w:t>5</w:t>
            </w:r>
            <w:r w:rsidR="00590C8A">
              <w:rPr>
                <w:color w:val="000000"/>
                <w:sz w:val="23"/>
                <w:szCs w:val="23"/>
              </w:rPr>
              <w:t>)</w:t>
            </w:r>
            <w:r>
              <w:rPr>
                <w:color w:val="000000"/>
                <w:sz w:val="23"/>
                <w:szCs w:val="23"/>
              </w:rPr>
              <w:t xml:space="preserve"> </w:t>
            </w:r>
          </w:p>
        </w:tc>
        <w:tc>
          <w:tcPr>
            <w:tcW w:w="3690" w:type="dxa"/>
            <w:hideMark/>
          </w:tcPr>
          <w:p w14:paraId="21474132" w14:textId="25BEAD31" w:rsidR="00BE70F9" w:rsidRDefault="009C5176" w:rsidP="00E84217">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Pr>
                <w:color w:val="000000"/>
                <w:sz w:val="23"/>
                <w:szCs w:val="23"/>
              </w:rPr>
              <w:t>---</w:t>
            </w:r>
          </w:p>
        </w:tc>
        <w:tc>
          <w:tcPr>
            <w:tcW w:w="3420" w:type="dxa"/>
          </w:tcPr>
          <w:p w14:paraId="459CE93D" w14:textId="611E40FD" w:rsidR="00BE70F9" w:rsidRDefault="009C5176" w:rsidP="00E84217">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Pr>
                <w:color w:val="000000"/>
                <w:sz w:val="23"/>
                <w:szCs w:val="23"/>
              </w:rPr>
              <w:t>&lt; 18.00 mg/L</w:t>
            </w:r>
          </w:p>
        </w:tc>
      </w:tr>
      <w:tr w:rsidR="009C5176" w14:paraId="0F80E264" w14:textId="77777777" w:rsidTr="00E84217">
        <w:tc>
          <w:tcPr>
            <w:tcW w:w="3780" w:type="dxa"/>
          </w:tcPr>
          <w:p w14:paraId="5D59CDA1" w14:textId="0CCA7AD0" w:rsidR="009C5176" w:rsidRDefault="009C5176" w:rsidP="00842151">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Pr>
                <w:color w:val="000000"/>
                <w:sz w:val="23"/>
                <w:szCs w:val="23"/>
              </w:rPr>
              <w:t>Chemical Oxygen Demand (COD)</w:t>
            </w:r>
          </w:p>
        </w:tc>
        <w:tc>
          <w:tcPr>
            <w:tcW w:w="3690" w:type="dxa"/>
          </w:tcPr>
          <w:p w14:paraId="59328FB9" w14:textId="57E7E8F3" w:rsidR="009C5176" w:rsidRDefault="009C5176" w:rsidP="00E84217">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Pr>
                <w:color w:val="000000"/>
                <w:sz w:val="23"/>
                <w:szCs w:val="23"/>
              </w:rPr>
              <w:t>23.60 mg/L</w:t>
            </w:r>
          </w:p>
        </w:tc>
        <w:tc>
          <w:tcPr>
            <w:tcW w:w="3420" w:type="dxa"/>
          </w:tcPr>
          <w:p w14:paraId="03C09E2D" w14:textId="64DE3582" w:rsidR="009C5176" w:rsidRDefault="009C5176" w:rsidP="00E84217">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Pr>
                <w:color w:val="000000"/>
                <w:sz w:val="23"/>
                <w:szCs w:val="23"/>
              </w:rPr>
              <w:t>52.00 mg/L</w:t>
            </w:r>
          </w:p>
        </w:tc>
      </w:tr>
      <w:tr w:rsidR="009C5176" w14:paraId="6D9141FC" w14:textId="77777777" w:rsidTr="00E84217">
        <w:tc>
          <w:tcPr>
            <w:tcW w:w="3780" w:type="dxa"/>
          </w:tcPr>
          <w:p w14:paraId="14E38492" w14:textId="5E0CF69C" w:rsidR="009C5176" w:rsidRDefault="009C5176" w:rsidP="00842151">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Pr>
                <w:color w:val="000000"/>
                <w:sz w:val="23"/>
                <w:szCs w:val="23"/>
              </w:rPr>
              <w:t>Total Organic Carbon (TOC)</w:t>
            </w:r>
          </w:p>
        </w:tc>
        <w:tc>
          <w:tcPr>
            <w:tcW w:w="3690" w:type="dxa"/>
          </w:tcPr>
          <w:p w14:paraId="7761995F" w14:textId="149A74C4" w:rsidR="009C5176" w:rsidRDefault="009C5176" w:rsidP="00E84217">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Pr>
                <w:color w:val="000000"/>
                <w:sz w:val="23"/>
                <w:szCs w:val="23"/>
              </w:rPr>
              <w:t>---</w:t>
            </w:r>
          </w:p>
        </w:tc>
        <w:tc>
          <w:tcPr>
            <w:tcW w:w="3420" w:type="dxa"/>
          </w:tcPr>
          <w:p w14:paraId="7645C486" w14:textId="55DBB2B2" w:rsidR="009C5176" w:rsidRDefault="009C5176" w:rsidP="00E84217">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Pr>
                <w:color w:val="000000"/>
                <w:sz w:val="23"/>
                <w:szCs w:val="23"/>
              </w:rPr>
              <w:t>104.00 mg/L</w:t>
            </w:r>
          </w:p>
        </w:tc>
      </w:tr>
      <w:tr w:rsidR="00BE70F9" w14:paraId="623C233C" w14:textId="77777777" w:rsidTr="00E84217">
        <w:tc>
          <w:tcPr>
            <w:tcW w:w="3780" w:type="dxa"/>
            <w:hideMark/>
          </w:tcPr>
          <w:p w14:paraId="0BAE255C" w14:textId="31E5A136" w:rsidR="00BE70F9" w:rsidRDefault="00BE70F9" w:rsidP="00842151">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Pr>
                <w:color w:val="000000"/>
                <w:sz w:val="23"/>
                <w:szCs w:val="23"/>
              </w:rPr>
              <w:t>Total Suspended Solids</w:t>
            </w:r>
            <w:r w:rsidR="009C5176">
              <w:rPr>
                <w:color w:val="000000"/>
                <w:sz w:val="23"/>
                <w:szCs w:val="23"/>
              </w:rPr>
              <w:t xml:space="preserve"> (TSS)</w:t>
            </w:r>
          </w:p>
        </w:tc>
        <w:tc>
          <w:tcPr>
            <w:tcW w:w="3690" w:type="dxa"/>
            <w:hideMark/>
          </w:tcPr>
          <w:p w14:paraId="32DC008E" w14:textId="672EEF94" w:rsidR="00BE70F9" w:rsidRDefault="009C5176" w:rsidP="00E84217">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Pr>
                <w:color w:val="000000"/>
                <w:sz w:val="23"/>
                <w:szCs w:val="23"/>
              </w:rPr>
              <w:t>31.50 mg/L</w:t>
            </w:r>
          </w:p>
        </w:tc>
        <w:tc>
          <w:tcPr>
            <w:tcW w:w="3420" w:type="dxa"/>
          </w:tcPr>
          <w:p w14:paraId="3D0E2206" w14:textId="4DA49090" w:rsidR="00BE70F9" w:rsidRDefault="009C5176" w:rsidP="00E84217">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Pr>
                <w:color w:val="000000"/>
                <w:sz w:val="23"/>
                <w:szCs w:val="23"/>
              </w:rPr>
              <w:t>57.0 mg/L</w:t>
            </w:r>
          </w:p>
        </w:tc>
      </w:tr>
      <w:tr w:rsidR="009C5176" w14:paraId="00F1F9A6" w14:textId="77777777" w:rsidTr="00E84217">
        <w:tc>
          <w:tcPr>
            <w:tcW w:w="3780" w:type="dxa"/>
          </w:tcPr>
          <w:p w14:paraId="1B111CA7" w14:textId="51E0888D" w:rsidR="009C5176" w:rsidRDefault="009C5176" w:rsidP="00842151">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Pr>
                <w:color w:val="000000"/>
                <w:sz w:val="23"/>
                <w:szCs w:val="23"/>
              </w:rPr>
              <w:t>Ammonia (as N)</w:t>
            </w:r>
          </w:p>
        </w:tc>
        <w:tc>
          <w:tcPr>
            <w:tcW w:w="3690" w:type="dxa"/>
          </w:tcPr>
          <w:p w14:paraId="7A84E863" w14:textId="2E097E90" w:rsidR="009C5176" w:rsidRDefault="009C5176" w:rsidP="00E84217">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Pr>
                <w:color w:val="000000"/>
                <w:sz w:val="23"/>
                <w:szCs w:val="23"/>
              </w:rPr>
              <w:t>1.98 mg/L</w:t>
            </w:r>
          </w:p>
        </w:tc>
        <w:tc>
          <w:tcPr>
            <w:tcW w:w="3420" w:type="dxa"/>
          </w:tcPr>
          <w:p w14:paraId="57D4273B" w14:textId="0313119D" w:rsidR="009C5176" w:rsidRDefault="009C5176" w:rsidP="00E84217">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Pr>
                <w:color w:val="000000"/>
                <w:sz w:val="23"/>
                <w:szCs w:val="23"/>
              </w:rPr>
              <w:t>4.08 mg/L</w:t>
            </w:r>
          </w:p>
        </w:tc>
      </w:tr>
      <w:tr w:rsidR="00BE4C3C" w14:paraId="05782A25" w14:textId="77777777" w:rsidTr="00E84217">
        <w:tc>
          <w:tcPr>
            <w:tcW w:w="3780" w:type="dxa"/>
          </w:tcPr>
          <w:p w14:paraId="733CA5FD" w14:textId="10254C3F" w:rsidR="00BE4C3C" w:rsidRDefault="00BE4C3C" w:rsidP="00842151">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Pr>
                <w:color w:val="000000"/>
                <w:sz w:val="23"/>
                <w:szCs w:val="23"/>
              </w:rPr>
              <w:t>Temperature (</w:t>
            </w:r>
            <w:r w:rsidR="009C5176">
              <w:rPr>
                <w:color w:val="000000"/>
                <w:sz w:val="23"/>
                <w:szCs w:val="23"/>
              </w:rPr>
              <w:t>winter</w:t>
            </w:r>
            <w:r>
              <w:rPr>
                <w:color w:val="000000"/>
                <w:sz w:val="23"/>
                <w:szCs w:val="23"/>
              </w:rPr>
              <w:t>)</w:t>
            </w:r>
          </w:p>
        </w:tc>
        <w:tc>
          <w:tcPr>
            <w:tcW w:w="3690" w:type="dxa"/>
          </w:tcPr>
          <w:p w14:paraId="78B8C36F" w14:textId="54877C1A" w:rsidR="00BE4C3C" w:rsidRDefault="009C5176" w:rsidP="00E84217">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Pr>
                <w:color w:val="000000"/>
                <w:sz w:val="23"/>
                <w:szCs w:val="23"/>
              </w:rPr>
              <w:t>Ambient</w:t>
            </w:r>
          </w:p>
        </w:tc>
        <w:tc>
          <w:tcPr>
            <w:tcW w:w="3420" w:type="dxa"/>
          </w:tcPr>
          <w:p w14:paraId="632E6226" w14:textId="3A82271E" w:rsidR="00BE4C3C" w:rsidRDefault="009C5176" w:rsidP="00E84217">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Pr>
                <w:color w:val="000000"/>
                <w:sz w:val="23"/>
                <w:szCs w:val="23"/>
              </w:rPr>
              <w:t xml:space="preserve">Ambient </w:t>
            </w:r>
          </w:p>
        </w:tc>
      </w:tr>
      <w:tr w:rsidR="009C5176" w14:paraId="4F7C2B8F" w14:textId="77777777" w:rsidTr="00E84217">
        <w:tc>
          <w:tcPr>
            <w:tcW w:w="3780" w:type="dxa"/>
          </w:tcPr>
          <w:p w14:paraId="6B7C3F23" w14:textId="1E973DA3" w:rsidR="009C5176" w:rsidRDefault="009C5176" w:rsidP="00842151">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Pr>
                <w:color w:val="000000"/>
                <w:sz w:val="23"/>
                <w:szCs w:val="23"/>
              </w:rPr>
              <w:t>Temperature (summer)</w:t>
            </w:r>
          </w:p>
        </w:tc>
        <w:tc>
          <w:tcPr>
            <w:tcW w:w="3690" w:type="dxa"/>
          </w:tcPr>
          <w:p w14:paraId="188F12A2" w14:textId="142F7D34" w:rsidR="009C5176" w:rsidRDefault="009C5176" w:rsidP="00E84217">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Pr>
                <w:color w:val="000000"/>
                <w:sz w:val="23"/>
                <w:szCs w:val="23"/>
              </w:rPr>
              <w:t>Ambient</w:t>
            </w:r>
          </w:p>
        </w:tc>
        <w:tc>
          <w:tcPr>
            <w:tcW w:w="3420" w:type="dxa"/>
          </w:tcPr>
          <w:p w14:paraId="43CAA080" w14:textId="5782C671" w:rsidR="009C5176" w:rsidRDefault="009C5176" w:rsidP="00E84217">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Pr>
                <w:color w:val="000000"/>
                <w:sz w:val="23"/>
                <w:szCs w:val="23"/>
              </w:rPr>
              <w:t>Ambient</w:t>
            </w:r>
          </w:p>
        </w:tc>
      </w:tr>
      <w:tr w:rsidR="009C5176" w14:paraId="0D0D54EA" w14:textId="77777777" w:rsidTr="00E84217">
        <w:tc>
          <w:tcPr>
            <w:tcW w:w="3780" w:type="dxa"/>
          </w:tcPr>
          <w:p w14:paraId="68F24992" w14:textId="2D11C99E" w:rsidR="009C5176" w:rsidRDefault="009C5176" w:rsidP="00842151">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Pr>
                <w:color w:val="000000"/>
                <w:sz w:val="23"/>
                <w:szCs w:val="23"/>
              </w:rPr>
              <w:t xml:space="preserve">pH </w:t>
            </w:r>
          </w:p>
        </w:tc>
        <w:tc>
          <w:tcPr>
            <w:tcW w:w="3690" w:type="dxa"/>
          </w:tcPr>
          <w:p w14:paraId="31FD6292" w14:textId="00AF35F6" w:rsidR="009C5176" w:rsidRDefault="009C5176" w:rsidP="00E84217">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Pr>
                <w:color w:val="000000"/>
                <w:sz w:val="23"/>
                <w:szCs w:val="23"/>
              </w:rPr>
              <w:t>7.40 SU (minimum)</w:t>
            </w:r>
          </w:p>
        </w:tc>
        <w:tc>
          <w:tcPr>
            <w:tcW w:w="3420" w:type="dxa"/>
          </w:tcPr>
          <w:p w14:paraId="60BB5088" w14:textId="4F46F8AB" w:rsidR="009C5176" w:rsidRDefault="009C5176" w:rsidP="00E84217">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Pr>
                <w:color w:val="000000"/>
                <w:sz w:val="23"/>
                <w:szCs w:val="23"/>
              </w:rPr>
              <w:t>8.60 SU (maximum)</w:t>
            </w:r>
          </w:p>
        </w:tc>
      </w:tr>
      <w:tr w:rsidR="009C5176" w14:paraId="0FA5EDA8" w14:textId="77777777" w:rsidTr="00E84217">
        <w:tc>
          <w:tcPr>
            <w:tcW w:w="3780" w:type="dxa"/>
          </w:tcPr>
          <w:p w14:paraId="67E19CBB" w14:textId="3FED6065" w:rsidR="009C5176" w:rsidRDefault="009C5176" w:rsidP="00842151">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Pr>
                <w:color w:val="000000"/>
                <w:sz w:val="23"/>
                <w:szCs w:val="23"/>
              </w:rPr>
              <w:t>Nitrogen, total organic (as N)</w:t>
            </w:r>
          </w:p>
        </w:tc>
        <w:tc>
          <w:tcPr>
            <w:tcW w:w="3690" w:type="dxa"/>
          </w:tcPr>
          <w:p w14:paraId="55469942" w14:textId="03981363" w:rsidR="009C5176" w:rsidRDefault="009C5176" w:rsidP="00E84217">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Pr>
                <w:color w:val="000000"/>
                <w:sz w:val="23"/>
                <w:szCs w:val="23"/>
              </w:rPr>
              <w:t>23.60 mg/L</w:t>
            </w:r>
          </w:p>
        </w:tc>
        <w:tc>
          <w:tcPr>
            <w:tcW w:w="3420" w:type="dxa"/>
          </w:tcPr>
          <w:p w14:paraId="10726553" w14:textId="04896623" w:rsidR="009C5176" w:rsidRDefault="009C5176" w:rsidP="00E84217">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Pr>
                <w:color w:val="000000"/>
                <w:sz w:val="23"/>
                <w:szCs w:val="23"/>
              </w:rPr>
              <w:t>52.80 mg/L</w:t>
            </w:r>
          </w:p>
        </w:tc>
      </w:tr>
      <w:tr w:rsidR="00E73022" w14:paraId="7EE98684" w14:textId="77777777" w:rsidTr="00E84217">
        <w:tc>
          <w:tcPr>
            <w:tcW w:w="3780" w:type="dxa"/>
          </w:tcPr>
          <w:p w14:paraId="3E37BBFB" w14:textId="1960C76C" w:rsidR="00E73022" w:rsidRDefault="009C5176" w:rsidP="00842151">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Pr>
                <w:color w:val="000000"/>
                <w:sz w:val="23"/>
                <w:szCs w:val="23"/>
              </w:rPr>
              <w:t>Phosphorus, total (as P)</w:t>
            </w:r>
          </w:p>
        </w:tc>
        <w:tc>
          <w:tcPr>
            <w:tcW w:w="3690" w:type="dxa"/>
          </w:tcPr>
          <w:p w14:paraId="7B33698A" w14:textId="13948D90" w:rsidR="00E73022" w:rsidRDefault="009C5176" w:rsidP="00E84217">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Pr>
                <w:color w:val="000000"/>
                <w:sz w:val="23"/>
                <w:szCs w:val="23"/>
              </w:rPr>
              <w:t>1.90 mg/L</w:t>
            </w:r>
          </w:p>
        </w:tc>
        <w:tc>
          <w:tcPr>
            <w:tcW w:w="3420" w:type="dxa"/>
          </w:tcPr>
          <w:p w14:paraId="7E64DFC5" w14:textId="17A28AF4" w:rsidR="00E73022" w:rsidRDefault="009C5176" w:rsidP="00E84217">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Pr>
                <w:color w:val="000000"/>
                <w:sz w:val="23"/>
                <w:szCs w:val="23"/>
              </w:rPr>
              <w:t>7.62 mg/L</w:t>
            </w:r>
          </w:p>
        </w:tc>
      </w:tr>
    </w:tbl>
    <w:p w14:paraId="4D0135D5" w14:textId="77777777" w:rsidR="007B5FAE" w:rsidRDefault="007B5FAE" w:rsidP="00207AC1">
      <w:pPr>
        <w:keepNext/>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100"/>
          <w:tab w:val="left" w:pos="8640"/>
          <w:tab w:val="left" w:pos="9360"/>
        </w:tabs>
        <w:spacing w:line="225" w:lineRule="auto"/>
        <w:outlineLvl w:val="3"/>
        <w:rPr>
          <w:sz w:val="23"/>
          <w:szCs w:val="23"/>
        </w:rPr>
      </w:pPr>
    </w:p>
    <w:p w14:paraId="0BDE3F26" w14:textId="2972B9B0" w:rsidR="00591DB2" w:rsidRDefault="00E41746" w:rsidP="00207AC1">
      <w:pPr>
        <w:keepNext/>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100"/>
          <w:tab w:val="left" w:pos="8640"/>
          <w:tab w:val="left" w:pos="9360"/>
        </w:tabs>
        <w:spacing w:line="225" w:lineRule="auto"/>
        <w:outlineLvl w:val="3"/>
        <w:rPr>
          <w:sz w:val="23"/>
          <w:szCs w:val="23"/>
        </w:rPr>
      </w:pPr>
      <w:r w:rsidRPr="002E7779">
        <w:rPr>
          <w:sz w:val="23"/>
          <w:szCs w:val="23"/>
        </w:rPr>
        <w:t>X</w:t>
      </w:r>
      <w:r w:rsidR="00591DB2" w:rsidRPr="002E7779">
        <w:rPr>
          <w:sz w:val="23"/>
          <w:szCs w:val="23"/>
        </w:rPr>
        <w:t>.</w:t>
      </w:r>
      <w:r w:rsidR="00591DB2" w:rsidRPr="002E7779">
        <w:rPr>
          <w:sz w:val="23"/>
          <w:szCs w:val="23"/>
        </w:rPr>
        <w:tab/>
        <w:t>DATA FROM DISCHARGE MONITORING REPORTS (DMR</w:t>
      </w:r>
      <w:r w:rsidR="003E0868">
        <w:rPr>
          <w:sz w:val="23"/>
          <w:szCs w:val="23"/>
        </w:rPr>
        <w:t>s</w:t>
      </w:r>
      <w:r w:rsidR="00591DB2" w:rsidRPr="002E7779">
        <w:rPr>
          <w:sz w:val="23"/>
          <w:szCs w:val="23"/>
        </w:rPr>
        <w:t>)</w:t>
      </w:r>
    </w:p>
    <w:p w14:paraId="6158097B" w14:textId="2444DCD8" w:rsidR="00591DB2" w:rsidRDefault="00591DB2" w:rsidP="00207AC1">
      <w:pPr>
        <w:keepNext/>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100"/>
          <w:tab w:val="left" w:pos="8640"/>
          <w:tab w:val="left" w:pos="9360"/>
        </w:tabs>
        <w:spacing w:line="225" w:lineRule="auto"/>
        <w:outlineLvl w:val="3"/>
        <w:rPr>
          <w:sz w:val="23"/>
          <w:szCs w:val="23"/>
        </w:rPr>
      </w:pPr>
    </w:p>
    <w:tbl>
      <w:tblPr>
        <w:tblW w:w="10867" w:type="dxa"/>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83"/>
        <w:gridCol w:w="1530"/>
        <w:gridCol w:w="1440"/>
        <w:gridCol w:w="1507"/>
        <w:gridCol w:w="1507"/>
      </w:tblGrid>
      <w:tr w:rsidR="001A25FE" w14:paraId="7BFF5EB8" w14:textId="77777777" w:rsidTr="00D6272C">
        <w:tc>
          <w:tcPr>
            <w:tcW w:w="10867" w:type="dxa"/>
            <w:gridSpan w:val="5"/>
            <w:shd w:val="clear" w:color="auto" w:fill="D9D9D9" w:themeFill="background1" w:themeFillShade="D9"/>
          </w:tcPr>
          <w:p w14:paraId="28847168" w14:textId="4AC0783D" w:rsidR="001A25FE" w:rsidRDefault="002B601C" w:rsidP="001A25FE">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jc w:val="center"/>
              <w:rPr>
                <w:color w:val="000000"/>
                <w:sz w:val="22"/>
                <w:szCs w:val="22"/>
              </w:rPr>
            </w:pPr>
            <w:r>
              <w:rPr>
                <w:color w:val="000000"/>
                <w:sz w:val="22"/>
                <w:szCs w:val="22"/>
              </w:rPr>
              <w:t>Outfall 001</w:t>
            </w:r>
          </w:p>
        </w:tc>
      </w:tr>
      <w:tr w:rsidR="001A25FE" w14:paraId="00EBBD85" w14:textId="77777777" w:rsidTr="00D6272C">
        <w:tc>
          <w:tcPr>
            <w:tcW w:w="4883" w:type="dxa"/>
            <w:shd w:val="clear" w:color="auto" w:fill="D9D9D9" w:themeFill="background1" w:themeFillShade="D9"/>
          </w:tcPr>
          <w:p w14:paraId="0EE1C50A" w14:textId="2341E6D1" w:rsidR="001A25FE" w:rsidRPr="007320B5" w:rsidRDefault="002B2393"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Parameter</w:t>
            </w:r>
            <w:r w:rsidR="001A25FE">
              <w:rPr>
                <w:color w:val="000000"/>
                <w:sz w:val="22"/>
                <w:szCs w:val="22"/>
              </w:rPr>
              <w:t xml:space="preserve">  </w:t>
            </w:r>
          </w:p>
        </w:tc>
        <w:tc>
          <w:tcPr>
            <w:tcW w:w="1530" w:type="dxa"/>
            <w:shd w:val="clear" w:color="auto" w:fill="D9D9D9"/>
          </w:tcPr>
          <w:p w14:paraId="0650BE6B" w14:textId="77777777" w:rsidR="001A25FE" w:rsidRPr="007320B5" w:rsidRDefault="001A25FE"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Year 2022</w:t>
            </w:r>
          </w:p>
        </w:tc>
        <w:tc>
          <w:tcPr>
            <w:tcW w:w="1440" w:type="dxa"/>
            <w:shd w:val="clear" w:color="auto" w:fill="D9D9D9"/>
          </w:tcPr>
          <w:p w14:paraId="62A5C1AC" w14:textId="77777777" w:rsidR="001A25FE" w:rsidRPr="007320B5" w:rsidRDefault="001A25FE"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Year 2023</w:t>
            </w:r>
          </w:p>
        </w:tc>
        <w:tc>
          <w:tcPr>
            <w:tcW w:w="1507" w:type="dxa"/>
            <w:shd w:val="clear" w:color="auto" w:fill="D9D9D9"/>
          </w:tcPr>
          <w:p w14:paraId="0C03C32C" w14:textId="77777777" w:rsidR="001A25FE" w:rsidRPr="007320B5" w:rsidRDefault="001A25FE"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Year 2024</w:t>
            </w:r>
          </w:p>
        </w:tc>
        <w:tc>
          <w:tcPr>
            <w:tcW w:w="1507" w:type="dxa"/>
            <w:shd w:val="clear" w:color="auto" w:fill="D9D9D9"/>
          </w:tcPr>
          <w:p w14:paraId="076320BE" w14:textId="39D2E1B2" w:rsidR="001A25FE" w:rsidRDefault="001A25FE"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 xml:space="preserve">Year 2025 </w:t>
            </w:r>
          </w:p>
        </w:tc>
      </w:tr>
      <w:tr w:rsidR="001A25FE" w14:paraId="6E807148" w14:textId="77777777" w:rsidTr="00D6272C">
        <w:tc>
          <w:tcPr>
            <w:tcW w:w="4883" w:type="dxa"/>
          </w:tcPr>
          <w:p w14:paraId="6ED23609" w14:textId="10EE1980" w:rsidR="001A25FE" w:rsidRPr="00945875" w:rsidRDefault="003E0868"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Annual</w:t>
            </w:r>
            <w:r w:rsidR="001A25FE" w:rsidRPr="00945875">
              <w:rPr>
                <w:color w:val="000000"/>
                <w:sz w:val="22"/>
                <w:szCs w:val="22"/>
              </w:rPr>
              <w:t xml:space="preserve"> Average Flow</w:t>
            </w:r>
          </w:p>
        </w:tc>
        <w:tc>
          <w:tcPr>
            <w:tcW w:w="1530" w:type="dxa"/>
          </w:tcPr>
          <w:p w14:paraId="116FE33F" w14:textId="0E7CD631" w:rsidR="001A25FE" w:rsidRPr="007320B5" w:rsidRDefault="003E0868"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0.71 MGD</w:t>
            </w:r>
          </w:p>
        </w:tc>
        <w:tc>
          <w:tcPr>
            <w:tcW w:w="1440" w:type="dxa"/>
          </w:tcPr>
          <w:p w14:paraId="0C6D9D2A" w14:textId="6FCAD5A0" w:rsidR="001A25FE" w:rsidRPr="007320B5" w:rsidRDefault="003E0868"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0.7489 MGD</w:t>
            </w:r>
          </w:p>
        </w:tc>
        <w:tc>
          <w:tcPr>
            <w:tcW w:w="1507" w:type="dxa"/>
          </w:tcPr>
          <w:p w14:paraId="64330D5A" w14:textId="7C631EF6" w:rsidR="001A25FE" w:rsidRPr="007320B5" w:rsidRDefault="003E0868"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0.737 MGD</w:t>
            </w:r>
          </w:p>
        </w:tc>
        <w:tc>
          <w:tcPr>
            <w:tcW w:w="1507" w:type="dxa"/>
          </w:tcPr>
          <w:p w14:paraId="15941F46" w14:textId="58B4DDF7" w:rsidR="001A25FE" w:rsidRDefault="003E0868"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0.806 MGD</w:t>
            </w:r>
          </w:p>
        </w:tc>
      </w:tr>
      <w:tr w:rsidR="001A25FE" w14:paraId="1EDD6BDE" w14:textId="77777777" w:rsidTr="00D6272C">
        <w:tc>
          <w:tcPr>
            <w:tcW w:w="4883" w:type="dxa"/>
          </w:tcPr>
          <w:p w14:paraId="5086C17B" w14:textId="6ECD54E1" w:rsidR="001A25FE" w:rsidRPr="00945875" w:rsidRDefault="003E0868"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Daily</w:t>
            </w:r>
            <w:r w:rsidR="001A25FE" w:rsidRPr="00945875">
              <w:rPr>
                <w:color w:val="000000"/>
                <w:sz w:val="22"/>
                <w:szCs w:val="22"/>
              </w:rPr>
              <w:t xml:space="preserve"> Maximum Flow</w:t>
            </w:r>
          </w:p>
        </w:tc>
        <w:tc>
          <w:tcPr>
            <w:tcW w:w="1530" w:type="dxa"/>
          </w:tcPr>
          <w:p w14:paraId="5CB95BEE" w14:textId="1194CEC1" w:rsidR="001A25FE" w:rsidRPr="007320B5" w:rsidRDefault="003E0868"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0.73 MGD</w:t>
            </w:r>
          </w:p>
        </w:tc>
        <w:tc>
          <w:tcPr>
            <w:tcW w:w="1440" w:type="dxa"/>
          </w:tcPr>
          <w:p w14:paraId="4E08A7E8" w14:textId="04BE1304" w:rsidR="001A25FE" w:rsidRPr="007320B5" w:rsidRDefault="003E0868"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0.785 MGD</w:t>
            </w:r>
          </w:p>
        </w:tc>
        <w:tc>
          <w:tcPr>
            <w:tcW w:w="1507" w:type="dxa"/>
          </w:tcPr>
          <w:p w14:paraId="3D1E3F15" w14:textId="76412FD4" w:rsidR="001A25FE" w:rsidRPr="007320B5" w:rsidRDefault="003E0868"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0.799 MGD</w:t>
            </w:r>
          </w:p>
        </w:tc>
        <w:tc>
          <w:tcPr>
            <w:tcW w:w="1507" w:type="dxa"/>
          </w:tcPr>
          <w:p w14:paraId="4C66CD43" w14:textId="231881D8" w:rsidR="001A25FE" w:rsidRDefault="003E0868"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0.89 MGD</w:t>
            </w:r>
          </w:p>
        </w:tc>
      </w:tr>
      <w:tr w:rsidR="001A25FE" w:rsidRPr="00322F41" w14:paraId="57EFA003" w14:textId="77777777" w:rsidTr="00D6272C">
        <w:tc>
          <w:tcPr>
            <w:tcW w:w="4883" w:type="dxa"/>
          </w:tcPr>
          <w:p w14:paraId="2F7FE609" w14:textId="1364782A" w:rsidR="001A25FE" w:rsidRPr="00322F41" w:rsidRDefault="003E0868" w:rsidP="001A25FE">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Annual</w:t>
            </w:r>
            <w:r w:rsidR="002B601C">
              <w:rPr>
                <w:color w:val="000000"/>
                <w:sz w:val="22"/>
                <w:szCs w:val="22"/>
              </w:rPr>
              <w:t xml:space="preserve"> Average CBOD</w:t>
            </w:r>
            <w:r w:rsidR="002B601C" w:rsidRPr="002B601C">
              <w:rPr>
                <w:color w:val="000000"/>
                <w:sz w:val="22"/>
                <w:szCs w:val="22"/>
                <w:vertAlign w:val="subscript"/>
              </w:rPr>
              <w:t>5</w:t>
            </w:r>
          </w:p>
        </w:tc>
        <w:tc>
          <w:tcPr>
            <w:tcW w:w="1530" w:type="dxa"/>
          </w:tcPr>
          <w:p w14:paraId="58A8BE8F" w14:textId="6ED465C7" w:rsidR="001A25FE" w:rsidRPr="00322F41" w:rsidRDefault="00567D84"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11.83 mg/L</w:t>
            </w:r>
          </w:p>
        </w:tc>
        <w:tc>
          <w:tcPr>
            <w:tcW w:w="1440" w:type="dxa"/>
          </w:tcPr>
          <w:p w14:paraId="5CA3653D" w14:textId="26692E3E" w:rsidR="001A25FE" w:rsidRPr="00322F41" w:rsidRDefault="00567D84"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13.67 mg/L</w:t>
            </w:r>
          </w:p>
        </w:tc>
        <w:tc>
          <w:tcPr>
            <w:tcW w:w="1507" w:type="dxa"/>
          </w:tcPr>
          <w:p w14:paraId="036FC794" w14:textId="173D5422" w:rsidR="001A25FE" w:rsidRPr="00322F41" w:rsidRDefault="00567D84"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23.6 mg/L</w:t>
            </w:r>
          </w:p>
        </w:tc>
        <w:tc>
          <w:tcPr>
            <w:tcW w:w="1507" w:type="dxa"/>
          </w:tcPr>
          <w:p w14:paraId="72483A40" w14:textId="4C6D81BF" w:rsidR="001A25FE" w:rsidRPr="00322F41" w:rsidRDefault="00567D84"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21.75 mg/L</w:t>
            </w:r>
          </w:p>
        </w:tc>
      </w:tr>
      <w:tr w:rsidR="001A25FE" w:rsidRPr="00322F41" w14:paraId="295C8405" w14:textId="77777777" w:rsidTr="00D6272C">
        <w:tc>
          <w:tcPr>
            <w:tcW w:w="4883" w:type="dxa"/>
          </w:tcPr>
          <w:p w14:paraId="1EDA692F" w14:textId="6C04B2F0" w:rsidR="001A25FE" w:rsidRPr="00322F41" w:rsidRDefault="003E0868" w:rsidP="001A25FE">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Daily</w:t>
            </w:r>
            <w:r w:rsidR="002B601C">
              <w:rPr>
                <w:color w:val="000000"/>
                <w:sz w:val="22"/>
                <w:szCs w:val="22"/>
              </w:rPr>
              <w:t xml:space="preserve"> Maximum CBOD</w:t>
            </w:r>
            <w:r w:rsidR="002B601C" w:rsidRPr="002B601C">
              <w:rPr>
                <w:color w:val="000000"/>
                <w:sz w:val="22"/>
                <w:szCs w:val="22"/>
                <w:vertAlign w:val="subscript"/>
              </w:rPr>
              <w:t>5</w:t>
            </w:r>
          </w:p>
        </w:tc>
        <w:tc>
          <w:tcPr>
            <w:tcW w:w="1530" w:type="dxa"/>
          </w:tcPr>
          <w:p w14:paraId="3C01FE9A" w14:textId="36BFBA7A" w:rsidR="001A25FE" w:rsidRPr="00322F41" w:rsidRDefault="00567D84"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18 mg/L</w:t>
            </w:r>
          </w:p>
        </w:tc>
        <w:tc>
          <w:tcPr>
            <w:tcW w:w="1440" w:type="dxa"/>
          </w:tcPr>
          <w:p w14:paraId="33911B35" w14:textId="096DDDAF" w:rsidR="001A25FE" w:rsidRPr="00322F41" w:rsidRDefault="00567D84"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26 mg/L</w:t>
            </w:r>
          </w:p>
        </w:tc>
        <w:tc>
          <w:tcPr>
            <w:tcW w:w="1507" w:type="dxa"/>
          </w:tcPr>
          <w:p w14:paraId="60CDA21C" w14:textId="5AE09BDB" w:rsidR="001A25FE" w:rsidRPr="00322F41" w:rsidRDefault="00567D84"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52 mg/L</w:t>
            </w:r>
          </w:p>
        </w:tc>
        <w:tc>
          <w:tcPr>
            <w:tcW w:w="1507" w:type="dxa"/>
          </w:tcPr>
          <w:p w14:paraId="4BD0EE8D" w14:textId="5ABAAA39" w:rsidR="001A25FE" w:rsidRPr="00322F41" w:rsidRDefault="00567D84"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34 mg/L</w:t>
            </w:r>
          </w:p>
        </w:tc>
      </w:tr>
      <w:tr w:rsidR="001A25FE" w:rsidRPr="00322F41" w14:paraId="7288F9E2" w14:textId="77777777" w:rsidTr="00D6272C">
        <w:tc>
          <w:tcPr>
            <w:tcW w:w="4883" w:type="dxa"/>
          </w:tcPr>
          <w:p w14:paraId="5D4183C3" w14:textId="527AFB59" w:rsidR="001A25FE" w:rsidRPr="00322F41" w:rsidRDefault="00567D84" w:rsidP="001A25FE">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 xml:space="preserve">Annual </w:t>
            </w:r>
            <w:r w:rsidR="002B601C">
              <w:rPr>
                <w:color w:val="000000"/>
                <w:sz w:val="22"/>
                <w:szCs w:val="22"/>
              </w:rPr>
              <w:t>Average Total Suspended Solids</w:t>
            </w:r>
          </w:p>
        </w:tc>
        <w:tc>
          <w:tcPr>
            <w:tcW w:w="1530" w:type="dxa"/>
          </w:tcPr>
          <w:p w14:paraId="3568C8C6" w14:textId="308C4F51" w:rsidR="001A25FE" w:rsidRPr="00322F41" w:rsidRDefault="001A05FE"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36.5 mg/L</w:t>
            </w:r>
          </w:p>
        </w:tc>
        <w:tc>
          <w:tcPr>
            <w:tcW w:w="1440" w:type="dxa"/>
          </w:tcPr>
          <w:p w14:paraId="0FEB3437" w14:textId="5E390E5C" w:rsidR="001A25FE" w:rsidRPr="00322F41" w:rsidRDefault="001A05FE"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32 mg/L</w:t>
            </w:r>
          </w:p>
        </w:tc>
        <w:tc>
          <w:tcPr>
            <w:tcW w:w="1507" w:type="dxa"/>
          </w:tcPr>
          <w:p w14:paraId="4D3EE51E" w14:textId="482F6C5B" w:rsidR="001A25FE" w:rsidRPr="00322F41" w:rsidRDefault="001A05FE"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31.5 mg/L</w:t>
            </w:r>
          </w:p>
        </w:tc>
        <w:tc>
          <w:tcPr>
            <w:tcW w:w="1507" w:type="dxa"/>
          </w:tcPr>
          <w:p w14:paraId="00E88027" w14:textId="34560435" w:rsidR="001A25FE" w:rsidRPr="001A05FE" w:rsidRDefault="001A05FE"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b/>
                <w:bCs/>
                <w:color w:val="000000"/>
                <w:sz w:val="22"/>
                <w:szCs w:val="22"/>
              </w:rPr>
            </w:pPr>
            <w:r w:rsidRPr="001A05FE">
              <w:rPr>
                <w:b/>
                <w:bCs/>
                <w:color w:val="000000"/>
                <w:sz w:val="22"/>
                <w:szCs w:val="22"/>
              </w:rPr>
              <w:t>60.63 mg/L</w:t>
            </w:r>
          </w:p>
        </w:tc>
      </w:tr>
      <w:tr w:rsidR="001A25FE" w:rsidRPr="00322F41" w14:paraId="4E939CD1" w14:textId="77777777" w:rsidTr="00D6272C">
        <w:tc>
          <w:tcPr>
            <w:tcW w:w="4883" w:type="dxa"/>
          </w:tcPr>
          <w:p w14:paraId="0BE74945" w14:textId="71BA97B6" w:rsidR="001A25FE" w:rsidRPr="00322F41" w:rsidRDefault="00567D84" w:rsidP="001A25FE">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 xml:space="preserve">Daily </w:t>
            </w:r>
            <w:r w:rsidR="002B601C">
              <w:rPr>
                <w:color w:val="000000"/>
                <w:sz w:val="22"/>
                <w:szCs w:val="22"/>
              </w:rPr>
              <w:t>Maximum Total Suspended Solids</w:t>
            </w:r>
          </w:p>
        </w:tc>
        <w:tc>
          <w:tcPr>
            <w:tcW w:w="1530" w:type="dxa"/>
          </w:tcPr>
          <w:p w14:paraId="42F285F4" w14:textId="1AA9B7E8" w:rsidR="001A25FE" w:rsidRPr="00322F41" w:rsidRDefault="001A05FE"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41 mg/L</w:t>
            </w:r>
          </w:p>
        </w:tc>
        <w:tc>
          <w:tcPr>
            <w:tcW w:w="1440" w:type="dxa"/>
          </w:tcPr>
          <w:p w14:paraId="6D09A9B8" w14:textId="4CF0B124" w:rsidR="001A25FE" w:rsidRPr="00322F41" w:rsidRDefault="001A05FE"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47 mg/L</w:t>
            </w:r>
          </w:p>
        </w:tc>
        <w:tc>
          <w:tcPr>
            <w:tcW w:w="1507" w:type="dxa"/>
          </w:tcPr>
          <w:p w14:paraId="26C0EE02" w14:textId="34C2E54D" w:rsidR="001A25FE" w:rsidRPr="00322F41" w:rsidRDefault="001A05FE"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57 mg/L</w:t>
            </w:r>
          </w:p>
        </w:tc>
        <w:tc>
          <w:tcPr>
            <w:tcW w:w="1507" w:type="dxa"/>
          </w:tcPr>
          <w:p w14:paraId="5277876F" w14:textId="01FAC0FB" w:rsidR="001A25FE" w:rsidRPr="001A05FE" w:rsidRDefault="001A05FE"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b/>
                <w:bCs/>
                <w:color w:val="000000"/>
                <w:sz w:val="22"/>
                <w:szCs w:val="22"/>
              </w:rPr>
            </w:pPr>
            <w:r w:rsidRPr="001A05FE">
              <w:rPr>
                <w:b/>
                <w:bCs/>
                <w:color w:val="000000"/>
                <w:sz w:val="22"/>
                <w:szCs w:val="22"/>
              </w:rPr>
              <w:t>93 mg/L</w:t>
            </w:r>
          </w:p>
        </w:tc>
      </w:tr>
      <w:tr w:rsidR="001A25FE" w:rsidRPr="00322F41" w14:paraId="1728B1B4" w14:textId="77777777" w:rsidTr="00D6272C">
        <w:tc>
          <w:tcPr>
            <w:tcW w:w="4883" w:type="dxa"/>
          </w:tcPr>
          <w:p w14:paraId="2AB4A0BA" w14:textId="07720D9A" w:rsidR="001A25FE" w:rsidRPr="00322F41" w:rsidRDefault="001A05FE"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Annual Average Total Ammonia Nitrogen (as N)</w:t>
            </w:r>
          </w:p>
        </w:tc>
        <w:tc>
          <w:tcPr>
            <w:tcW w:w="1530" w:type="dxa"/>
          </w:tcPr>
          <w:p w14:paraId="6E86C015" w14:textId="1702755A" w:rsidR="001A25FE" w:rsidRPr="00322F41" w:rsidRDefault="001A05FE"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1.81 mg/L</w:t>
            </w:r>
          </w:p>
        </w:tc>
        <w:tc>
          <w:tcPr>
            <w:tcW w:w="1440" w:type="dxa"/>
          </w:tcPr>
          <w:p w14:paraId="4283CE87" w14:textId="10AD6E1C" w:rsidR="001A25FE" w:rsidRPr="00322F41" w:rsidRDefault="001A05FE"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1.54 mg/L</w:t>
            </w:r>
          </w:p>
        </w:tc>
        <w:tc>
          <w:tcPr>
            <w:tcW w:w="1507" w:type="dxa"/>
          </w:tcPr>
          <w:p w14:paraId="5596F645" w14:textId="5068FBAB" w:rsidR="001A25FE" w:rsidRPr="00322F41" w:rsidRDefault="001A05FE"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1.98 mg/L</w:t>
            </w:r>
          </w:p>
        </w:tc>
        <w:tc>
          <w:tcPr>
            <w:tcW w:w="1507" w:type="dxa"/>
          </w:tcPr>
          <w:p w14:paraId="1B729E1E" w14:textId="28A6DD2A" w:rsidR="001A25FE" w:rsidRPr="00322F41" w:rsidRDefault="001A05FE"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1.11 mg/L</w:t>
            </w:r>
          </w:p>
        </w:tc>
      </w:tr>
      <w:tr w:rsidR="001A25FE" w:rsidRPr="00322F41" w14:paraId="15E07DB3" w14:textId="77777777" w:rsidTr="00D6272C">
        <w:tc>
          <w:tcPr>
            <w:tcW w:w="4883" w:type="dxa"/>
          </w:tcPr>
          <w:p w14:paraId="0F3600D7" w14:textId="1336E5A9" w:rsidR="001A25FE" w:rsidRPr="00322F41" w:rsidRDefault="001A05FE"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Daily Maximum Total Ammonia Nitrogen (as N)</w:t>
            </w:r>
          </w:p>
        </w:tc>
        <w:tc>
          <w:tcPr>
            <w:tcW w:w="1530" w:type="dxa"/>
          </w:tcPr>
          <w:p w14:paraId="25CADF4B" w14:textId="652FA35F" w:rsidR="001A25FE" w:rsidRPr="00322F41" w:rsidRDefault="001A05FE"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4.14 mg/L</w:t>
            </w:r>
          </w:p>
        </w:tc>
        <w:tc>
          <w:tcPr>
            <w:tcW w:w="1440" w:type="dxa"/>
          </w:tcPr>
          <w:p w14:paraId="72E51A02" w14:textId="7F32ECAE" w:rsidR="001A25FE" w:rsidRPr="00BB4B7D" w:rsidRDefault="001A05FE"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4.21 mg/L</w:t>
            </w:r>
          </w:p>
        </w:tc>
        <w:tc>
          <w:tcPr>
            <w:tcW w:w="1507" w:type="dxa"/>
          </w:tcPr>
          <w:p w14:paraId="5A23AFCB" w14:textId="63A25E61" w:rsidR="001A25FE" w:rsidRPr="00322F41" w:rsidRDefault="001A05FE"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4.08 mg/L</w:t>
            </w:r>
          </w:p>
        </w:tc>
        <w:tc>
          <w:tcPr>
            <w:tcW w:w="1507" w:type="dxa"/>
          </w:tcPr>
          <w:p w14:paraId="261BDC55" w14:textId="388D6A79" w:rsidR="001A25FE" w:rsidRPr="00322F41" w:rsidRDefault="001A05FE"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2.73 mg/L</w:t>
            </w:r>
          </w:p>
        </w:tc>
      </w:tr>
      <w:tr w:rsidR="002B601C" w:rsidRPr="00322F41" w14:paraId="57100D50" w14:textId="77777777" w:rsidTr="00D6272C">
        <w:tc>
          <w:tcPr>
            <w:tcW w:w="4883" w:type="dxa"/>
          </w:tcPr>
          <w:p w14:paraId="13B216A4" w14:textId="5AA3C78A" w:rsidR="002B601C" w:rsidRDefault="001A05FE"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Annual Average Total Nitrogen (as N)</w:t>
            </w:r>
          </w:p>
        </w:tc>
        <w:tc>
          <w:tcPr>
            <w:tcW w:w="1530" w:type="dxa"/>
          </w:tcPr>
          <w:p w14:paraId="321B5D42" w14:textId="1C79B4BF" w:rsidR="002B601C" w:rsidRDefault="001A05FE"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151.96 lb/day</w:t>
            </w:r>
          </w:p>
        </w:tc>
        <w:tc>
          <w:tcPr>
            <w:tcW w:w="1440" w:type="dxa"/>
          </w:tcPr>
          <w:p w14:paraId="5ED571FC" w14:textId="7C7AD90B" w:rsidR="002B601C" w:rsidRDefault="001A05FE"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99.08 lb/day</w:t>
            </w:r>
          </w:p>
        </w:tc>
        <w:tc>
          <w:tcPr>
            <w:tcW w:w="1507" w:type="dxa"/>
          </w:tcPr>
          <w:p w14:paraId="3D82B58D" w14:textId="5AFDFD9B" w:rsidR="002B601C" w:rsidRDefault="001A05FE"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159.65 lb/day</w:t>
            </w:r>
          </w:p>
        </w:tc>
        <w:tc>
          <w:tcPr>
            <w:tcW w:w="1507" w:type="dxa"/>
          </w:tcPr>
          <w:p w14:paraId="5A7BB65E" w14:textId="784DC42A" w:rsidR="002B601C" w:rsidRDefault="001A05FE"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158.99 lb/day</w:t>
            </w:r>
          </w:p>
        </w:tc>
      </w:tr>
      <w:tr w:rsidR="002B601C" w:rsidRPr="00322F41" w14:paraId="069D2CA8" w14:textId="77777777" w:rsidTr="00D6272C">
        <w:tc>
          <w:tcPr>
            <w:tcW w:w="4883" w:type="dxa"/>
          </w:tcPr>
          <w:p w14:paraId="415A7386" w14:textId="510034F4" w:rsidR="002B601C" w:rsidRDefault="001A05FE"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Daily Maximum Total Nitrogen (as N)</w:t>
            </w:r>
          </w:p>
        </w:tc>
        <w:tc>
          <w:tcPr>
            <w:tcW w:w="1530" w:type="dxa"/>
          </w:tcPr>
          <w:p w14:paraId="460EC39B" w14:textId="090E96A6" w:rsidR="002B601C" w:rsidRDefault="001A05FE"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177.25 lb/day</w:t>
            </w:r>
          </w:p>
        </w:tc>
        <w:tc>
          <w:tcPr>
            <w:tcW w:w="1440" w:type="dxa"/>
          </w:tcPr>
          <w:p w14:paraId="3F72E8AD" w14:textId="53059653" w:rsidR="002B601C" w:rsidRDefault="001A05FE"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115.81 lb/day</w:t>
            </w:r>
          </w:p>
        </w:tc>
        <w:tc>
          <w:tcPr>
            <w:tcW w:w="1507" w:type="dxa"/>
          </w:tcPr>
          <w:p w14:paraId="365506BF" w14:textId="6847F750" w:rsidR="002B601C" w:rsidRDefault="001A05FE"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319.56 lb/day</w:t>
            </w:r>
          </w:p>
        </w:tc>
        <w:tc>
          <w:tcPr>
            <w:tcW w:w="1507" w:type="dxa"/>
          </w:tcPr>
          <w:p w14:paraId="76F09551" w14:textId="0C043D45" w:rsidR="002B601C" w:rsidRPr="001A05FE" w:rsidRDefault="001A05FE"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sidRPr="001A05FE">
              <w:rPr>
                <w:color w:val="000000"/>
                <w:sz w:val="22"/>
                <w:szCs w:val="22"/>
              </w:rPr>
              <w:t>268.76 lb/day</w:t>
            </w:r>
          </w:p>
        </w:tc>
      </w:tr>
      <w:tr w:rsidR="002B601C" w:rsidRPr="00322F41" w14:paraId="7B5A39C8" w14:textId="77777777" w:rsidTr="00D6272C">
        <w:tc>
          <w:tcPr>
            <w:tcW w:w="4883" w:type="dxa"/>
          </w:tcPr>
          <w:p w14:paraId="217BE2E3" w14:textId="640CECB7" w:rsidR="002B601C" w:rsidRDefault="001A05FE"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Annual Average Total Phosphorus (as P)</w:t>
            </w:r>
          </w:p>
        </w:tc>
        <w:tc>
          <w:tcPr>
            <w:tcW w:w="1530" w:type="dxa"/>
          </w:tcPr>
          <w:p w14:paraId="28BBD40A" w14:textId="7F073606" w:rsidR="002B601C" w:rsidRDefault="001A05FE"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9.55 lb/day</w:t>
            </w:r>
          </w:p>
        </w:tc>
        <w:tc>
          <w:tcPr>
            <w:tcW w:w="1440" w:type="dxa"/>
          </w:tcPr>
          <w:p w14:paraId="48C2589A" w14:textId="16297D1D" w:rsidR="002B601C" w:rsidRDefault="001A05FE"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5.44 lb/day</w:t>
            </w:r>
          </w:p>
        </w:tc>
        <w:tc>
          <w:tcPr>
            <w:tcW w:w="1507" w:type="dxa"/>
          </w:tcPr>
          <w:p w14:paraId="62CDE509" w14:textId="5D5FD25E" w:rsidR="002B601C" w:rsidRDefault="001A05FE"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11.55 lb/day</w:t>
            </w:r>
          </w:p>
        </w:tc>
        <w:tc>
          <w:tcPr>
            <w:tcW w:w="1507" w:type="dxa"/>
          </w:tcPr>
          <w:p w14:paraId="0FD862FD" w14:textId="60DDD98F" w:rsidR="002B601C" w:rsidRPr="001A05FE" w:rsidRDefault="001A05FE"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9.3 lb/day</w:t>
            </w:r>
          </w:p>
        </w:tc>
      </w:tr>
      <w:tr w:rsidR="002B601C" w:rsidRPr="00322F41" w14:paraId="7F2EA635" w14:textId="77777777" w:rsidTr="00D6272C">
        <w:tc>
          <w:tcPr>
            <w:tcW w:w="4883" w:type="dxa"/>
          </w:tcPr>
          <w:p w14:paraId="432C5405" w14:textId="71C425CE" w:rsidR="002B601C" w:rsidRDefault="001A05FE"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Daily Maximum Total Phosphorus (as P)</w:t>
            </w:r>
          </w:p>
        </w:tc>
        <w:tc>
          <w:tcPr>
            <w:tcW w:w="1530" w:type="dxa"/>
          </w:tcPr>
          <w:p w14:paraId="16A00E4C" w14:textId="0930B037" w:rsidR="002B601C" w:rsidRDefault="001A05FE"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15 lb/day</w:t>
            </w:r>
          </w:p>
        </w:tc>
        <w:tc>
          <w:tcPr>
            <w:tcW w:w="1440" w:type="dxa"/>
          </w:tcPr>
          <w:p w14:paraId="15514238" w14:textId="7DB3E263" w:rsidR="002B601C" w:rsidRDefault="001A05FE"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7.18 lb/day</w:t>
            </w:r>
          </w:p>
        </w:tc>
        <w:tc>
          <w:tcPr>
            <w:tcW w:w="1507" w:type="dxa"/>
          </w:tcPr>
          <w:p w14:paraId="69661231" w14:textId="73E1B698" w:rsidR="002B601C" w:rsidRDefault="001A05FE"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46.12 lb/day</w:t>
            </w:r>
          </w:p>
        </w:tc>
        <w:tc>
          <w:tcPr>
            <w:tcW w:w="1507" w:type="dxa"/>
          </w:tcPr>
          <w:p w14:paraId="0BD4D651" w14:textId="6070D248" w:rsidR="002B601C" w:rsidRPr="001A05FE" w:rsidRDefault="001A05FE"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13.2 lb/day</w:t>
            </w:r>
          </w:p>
        </w:tc>
      </w:tr>
      <w:tr w:rsidR="002A1D99" w:rsidRPr="00322F41" w14:paraId="7E582BAE" w14:textId="77777777" w:rsidTr="00D6272C">
        <w:tc>
          <w:tcPr>
            <w:tcW w:w="4883" w:type="dxa"/>
          </w:tcPr>
          <w:p w14:paraId="7A7A95DB" w14:textId="60A4623E" w:rsidR="002A1D99" w:rsidRDefault="002A1D99"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Minimum Dissolved Oxygen</w:t>
            </w:r>
          </w:p>
        </w:tc>
        <w:tc>
          <w:tcPr>
            <w:tcW w:w="1530" w:type="dxa"/>
          </w:tcPr>
          <w:p w14:paraId="4BD3DEFB" w14:textId="62FFDB53" w:rsidR="002A1D99" w:rsidRDefault="002A1D99"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6.4 mg/L</w:t>
            </w:r>
          </w:p>
        </w:tc>
        <w:tc>
          <w:tcPr>
            <w:tcW w:w="1440" w:type="dxa"/>
          </w:tcPr>
          <w:p w14:paraId="1A1E16BB" w14:textId="03CDD890" w:rsidR="002A1D99" w:rsidRDefault="002A1D99"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6.3 mg/L</w:t>
            </w:r>
          </w:p>
        </w:tc>
        <w:tc>
          <w:tcPr>
            <w:tcW w:w="1507" w:type="dxa"/>
          </w:tcPr>
          <w:p w14:paraId="0F5ACBB8" w14:textId="4C08D5C8" w:rsidR="002A1D99" w:rsidRDefault="002A1D99"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6 mg/L</w:t>
            </w:r>
          </w:p>
        </w:tc>
        <w:tc>
          <w:tcPr>
            <w:tcW w:w="1507" w:type="dxa"/>
          </w:tcPr>
          <w:p w14:paraId="294605C5" w14:textId="3F694F01" w:rsidR="002A1D99" w:rsidRDefault="002A1D99"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6 mg/L</w:t>
            </w:r>
          </w:p>
        </w:tc>
      </w:tr>
      <w:tr w:rsidR="002B601C" w:rsidRPr="00322F41" w14:paraId="3DF419AA" w14:textId="77777777" w:rsidTr="00D6272C">
        <w:tc>
          <w:tcPr>
            <w:tcW w:w="4883" w:type="dxa"/>
          </w:tcPr>
          <w:p w14:paraId="667CF7B4" w14:textId="4608AB09" w:rsidR="002B601C" w:rsidRDefault="002B601C"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Minimum pH</w:t>
            </w:r>
          </w:p>
        </w:tc>
        <w:tc>
          <w:tcPr>
            <w:tcW w:w="1530" w:type="dxa"/>
          </w:tcPr>
          <w:p w14:paraId="63378F34" w14:textId="7EC1AE69" w:rsidR="002B601C" w:rsidRDefault="002A1D99"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8.1 SU</w:t>
            </w:r>
          </w:p>
        </w:tc>
        <w:tc>
          <w:tcPr>
            <w:tcW w:w="1440" w:type="dxa"/>
          </w:tcPr>
          <w:p w14:paraId="657D9D6C" w14:textId="1E96B7F2" w:rsidR="002B601C" w:rsidRDefault="002A1D99"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8.3 SU</w:t>
            </w:r>
          </w:p>
        </w:tc>
        <w:tc>
          <w:tcPr>
            <w:tcW w:w="1507" w:type="dxa"/>
          </w:tcPr>
          <w:p w14:paraId="1F0D28C7" w14:textId="445912FF" w:rsidR="002B601C" w:rsidRDefault="002A1D99"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8.18 SU</w:t>
            </w:r>
          </w:p>
        </w:tc>
        <w:tc>
          <w:tcPr>
            <w:tcW w:w="1507" w:type="dxa"/>
          </w:tcPr>
          <w:p w14:paraId="56E22D63" w14:textId="0E8E00E8" w:rsidR="002B601C" w:rsidRPr="001A05FE" w:rsidRDefault="002A1D99"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7.2 SU</w:t>
            </w:r>
          </w:p>
        </w:tc>
      </w:tr>
      <w:tr w:rsidR="002B601C" w:rsidRPr="00322F41" w14:paraId="3930243E" w14:textId="77777777" w:rsidTr="00D6272C">
        <w:tc>
          <w:tcPr>
            <w:tcW w:w="4883" w:type="dxa"/>
          </w:tcPr>
          <w:p w14:paraId="7E972003" w14:textId="559651A8" w:rsidR="002B601C" w:rsidRDefault="002B601C"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Maximum pH</w:t>
            </w:r>
          </w:p>
        </w:tc>
        <w:tc>
          <w:tcPr>
            <w:tcW w:w="1530" w:type="dxa"/>
          </w:tcPr>
          <w:p w14:paraId="06B4208F" w14:textId="7EFD7795" w:rsidR="002B601C" w:rsidRDefault="002A1D99"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8.4 SU</w:t>
            </w:r>
          </w:p>
        </w:tc>
        <w:tc>
          <w:tcPr>
            <w:tcW w:w="1440" w:type="dxa"/>
          </w:tcPr>
          <w:p w14:paraId="4751BF07" w14:textId="608EA9FB" w:rsidR="002B601C" w:rsidRDefault="002A1D99"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8.6 SU</w:t>
            </w:r>
          </w:p>
        </w:tc>
        <w:tc>
          <w:tcPr>
            <w:tcW w:w="1507" w:type="dxa"/>
          </w:tcPr>
          <w:p w14:paraId="261A4869" w14:textId="514AF987" w:rsidR="002B601C" w:rsidRDefault="002A1D99"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8.6 SU</w:t>
            </w:r>
          </w:p>
        </w:tc>
        <w:tc>
          <w:tcPr>
            <w:tcW w:w="1507" w:type="dxa"/>
          </w:tcPr>
          <w:p w14:paraId="5958A7F4" w14:textId="078BD7E0" w:rsidR="002B601C" w:rsidRDefault="002A1D99"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8.76 SU</w:t>
            </w:r>
          </w:p>
        </w:tc>
      </w:tr>
    </w:tbl>
    <w:p w14:paraId="6FC71A7C" w14:textId="089E4B38" w:rsidR="00622699" w:rsidRDefault="00622699" w:rsidP="00207AC1">
      <w:pPr>
        <w:keepNext/>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100"/>
          <w:tab w:val="left" w:pos="8640"/>
          <w:tab w:val="left" w:pos="9360"/>
        </w:tabs>
        <w:spacing w:line="225" w:lineRule="auto"/>
        <w:outlineLvl w:val="3"/>
        <w:rPr>
          <w:color w:val="000000"/>
          <w:sz w:val="22"/>
          <w:szCs w:val="22"/>
        </w:rPr>
      </w:pPr>
      <w:r>
        <w:rPr>
          <w:color w:val="000000"/>
          <w:sz w:val="22"/>
          <w:szCs w:val="22"/>
        </w:rPr>
        <w:tab/>
      </w:r>
      <w:r w:rsidR="009C21DD">
        <w:rPr>
          <w:color w:val="000000"/>
          <w:sz w:val="22"/>
          <w:szCs w:val="22"/>
        </w:rPr>
        <w:t xml:space="preserve"> </w:t>
      </w:r>
    </w:p>
    <w:p w14:paraId="144930D0" w14:textId="77777777" w:rsidR="00370DA5" w:rsidRDefault="00622699" w:rsidP="0075027A">
      <w:pPr>
        <w:keepNext/>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100"/>
          <w:tab w:val="left" w:pos="8640"/>
          <w:tab w:val="left" w:pos="9360"/>
        </w:tabs>
        <w:spacing w:line="225" w:lineRule="auto"/>
        <w:outlineLvl w:val="3"/>
        <w:rPr>
          <w:color w:val="000000"/>
          <w:sz w:val="22"/>
          <w:szCs w:val="22"/>
        </w:rPr>
      </w:pPr>
      <w:r>
        <w:rPr>
          <w:color w:val="000000"/>
          <w:sz w:val="22"/>
          <w:szCs w:val="22"/>
        </w:rPr>
        <w:tab/>
      </w:r>
      <w:r w:rsidR="000D252B" w:rsidRPr="000D252B">
        <w:rPr>
          <w:color w:val="000000"/>
          <w:sz w:val="22"/>
          <w:szCs w:val="22"/>
          <w:u w:val="single"/>
        </w:rPr>
        <w:t>Please note</w:t>
      </w:r>
      <w:r w:rsidR="002368A1">
        <w:rPr>
          <w:color w:val="000000"/>
          <w:sz w:val="22"/>
          <w:szCs w:val="22"/>
        </w:rPr>
        <w:t xml:space="preserve">: </w:t>
      </w:r>
      <w:r w:rsidR="009C21DD">
        <w:rPr>
          <w:color w:val="000000"/>
          <w:sz w:val="22"/>
          <w:szCs w:val="22"/>
        </w:rPr>
        <w:t xml:space="preserve">the </w:t>
      </w:r>
      <w:r w:rsidR="000D252B" w:rsidRPr="000D252B">
        <w:rPr>
          <w:b/>
          <w:color w:val="000000"/>
          <w:sz w:val="22"/>
          <w:szCs w:val="22"/>
        </w:rPr>
        <w:t>bold</w:t>
      </w:r>
      <w:r w:rsidR="000D252B">
        <w:rPr>
          <w:color w:val="000000"/>
          <w:sz w:val="22"/>
          <w:szCs w:val="22"/>
        </w:rPr>
        <w:t xml:space="preserve"> values indicate violations of current permit limits.</w:t>
      </w:r>
      <w:r w:rsidR="009C21DD">
        <w:rPr>
          <w:color w:val="000000"/>
          <w:sz w:val="22"/>
          <w:szCs w:val="22"/>
        </w:rPr>
        <w:t xml:space="preserve">  </w:t>
      </w:r>
    </w:p>
    <w:p w14:paraId="2A9930B1" w14:textId="77777777" w:rsidR="00370DA5" w:rsidRDefault="00370DA5" w:rsidP="0075027A">
      <w:pPr>
        <w:keepNext/>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100"/>
          <w:tab w:val="left" w:pos="8640"/>
          <w:tab w:val="left" w:pos="9360"/>
        </w:tabs>
        <w:spacing w:line="225" w:lineRule="auto"/>
        <w:outlineLvl w:val="3"/>
        <w:rPr>
          <w:color w:val="000000"/>
          <w:sz w:val="22"/>
          <w:szCs w:val="22"/>
        </w:rPr>
      </w:pPr>
    </w:p>
    <w:p w14:paraId="328368E3" w14:textId="77777777" w:rsidR="00370DA5" w:rsidRDefault="00370DA5" w:rsidP="0075027A">
      <w:pPr>
        <w:keepNext/>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100"/>
          <w:tab w:val="left" w:pos="8640"/>
          <w:tab w:val="left" w:pos="9360"/>
        </w:tabs>
        <w:spacing w:line="225" w:lineRule="auto"/>
        <w:outlineLvl w:val="3"/>
        <w:rPr>
          <w:color w:val="000000"/>
          <w:sz w:val="23"/>
          <w:szCs w:val="23"/>
        </w:rPr>
      </w:pPr>
      <w:r w:rsidRPr="00370DA5">
        <w:rPr>
          <w:color w:val="000000"/>
          <w:sz w:val="23"/>
          <w:szCs w:val="23"/>
        </w:rPr>
        <w:t>XI.</w:t>
      </w:r>
      <w:r w:rsidRPr="00370DA5">
        <w:rPr>
          <w:color w:val="000000"/>
          <w:sz w:val="23"/>
          <w:szCs w:val="23"/>
        </w:rPr>
        <w:tab/>
        <w:t>T</w:t>
      </w:r>
      <w:r>
        <w:rPr>
          <w:color w:val="000000"/>
          <w:sz w:val="23"/>
          <w:szCs w:val="23"/>
        </w:rPr>
        <w:t>OXICITY SCREENING</w:t>
      </w:r>
    </w:p>
    <w:p w14:paraId="33B1BF66" w14:textId="77777777" w:rsidR="00370DA5" w:rsidRDefault="00370DA5" w:rsidP="0075027A">
      <w:pPr>
        <w:keepNext/>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100"/>
          <w:tab w:val="left" w:pos="8640"/>
          <w:tab w:val="left" w:pos="9360"/>
        </w:tabs>
        <w:spacing w:line="225" w:lineRule="auto"/>
        <w:outlineLvl w:val="3"/>
        <w:rPr>
          <w:color w:val="000000"/>
          <w:sz w:val="23"/>
          <w:szCs w:val="23"/>
        </w:rPr>
      </w:pPr>
    </w:p>
    <w:p w14:paraId="459FFB28" w14:textId="7431DACE" w:rsidR="00F75192" w:rsidRDefault="00370DA5" w:rsidP="0075027A">
      <w:pPr>
        <w:keepNext/>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100"/>
          <w:tab w:val="left" w:pos="8640"/>
          <w:tab w:val="left" w:pos="9360"/>
        </w:tabs>
        <w:spacing w:line="225" w:lineRule="auto"/>
        <w:outlineLvl w:val="3"/>
        <w:rPr>
          <w:color w:val="000000"/>
          <w:sz w:val="23"/>
          <w:szCs w:val="23"/>
        </w:rPr>
      </w:pPr>
      <w:r>
        <w:rPr>
          <w:color w:val="000000"/>
          <w:sz w:val="23"/>
          <w:szCs w:val="23"/>
        </w:rPr>
        <w:tab/>
        <w:t xml:space="preserve">Not applicable.  </w:t>
      </w:r>
      <w:r w:rsidR="002368A1" w:rsidRPr="00370DA5">
        <w:rPr>
          <w:color w:val="000000"/>
          <w:sz w:val="23"/>
          <w:szCs w:val="23"/>
        </w:rPr>
        <w:t xml:space="preserve">  </w:t>
      </w:r>
      <w:r w:rsidR="000D252B" w:rsidRPr="00370DA5">
        <w:rPr>
          <w:color w:val="000000"/>
          <w:sz w:val="23"/>
          <w:szCs w:val="23"/>
        </w:rPr>
        <w:t xml:space="preserve">  </w:t>
      </w:r>
    </w:p>
    <w:p w14:paraId="437F6CEF" w14:textId="77777777" w:rsidR="008E03D5" w:rsidRDefault="008E03D5" w:rsidP="0075027A">
      <w:pPr>
        <w:keepNext/>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100"/>
          <w:tab w:val="left" w:pos="8640"/>
          <w:tab w:val="left" w:pos="9360"/>
        </w:tabs>
        <w:spacing w:line="225" w:lineRule="auto"/>
        <w:outlineLvl w:val="3"/>
        <w:rPr>
          <w:color w:val="000000"/>
          <w:sz w:val="23"/>
          <w:szCs w:val="23"/>
        </w:rPr>
      </w:pPr>
    </w:p>
    <w:p w14:paraId="5A08E2BD" w14:textId="77777777" w:rsidR="008E03D5" w:rsidRDefault="008E03D5" w:rsidP="0075027A">
      <w:pPr>
        <w:keepNext/>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100"/>
          <w:tab w:val="left" w:pos="8640"/>
          <w:tab w:val="left" w:pos="9360"/>
        </w:tabs>
        <w:spacing w:line="225" w:lineRule="auto"/>
        <w:outlineLvl w:val="3"/>
        <w:rPr>
          <w:color w:val="000000"/>
          <w:sz w:val="23"/>
          <w:szCs w:val="23"/>
        </w:rPr>
      </w:pPr>
    </w:p>
    <w:p w14:paraId="7797FE51" w14:textId="77777777" w:rsidR="008E03D5" w:rsidRDefault="008E03D5" w:rsidP="0075027A">
      <w:pPr>
        <w:keepNext/>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100"/>
          <w:tab w:val="left" w:pos="8640"/>
          <w:tab w:val="left" w:pos="9360"/>
        </w:tabs>
        <w:spacing w:line="225" w:lineRule="auto"/>
        <w:outlineLvl w:val="3"/>
        <w:rPr>
          <w:color w:val="000000"/>
          <w:sz w:val="23"/>
          <w:szCs w:val="23"/>
        </w:rPr>
      </w:pPr>
    </w:p>
    <w:p w14:paraId="4EB98733" w14:textId="77777777" w:rsidR="008E03D5" w:rsidRDefault="008E03D5" w:rsidP="0075027A">
      <w:pPr>
        <w:keepNext/>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100"/>
          <w:tab w:val="left" w:pos="8640"/>
          <w:tab w:val="left" w:pos="9360"/>
        </w:tabs>
        <w:spacing w:line="225" w:lineRule="auto"/>
        <w:outlineLvl w:val="3"/>
        <w:rPr>
          <w:color w:val="000000"/>
          <w:sz w:val="23"/>
          <w:szCs w:val="23"/>
        </w:rPr>
      </w:pPr>
    </w:p>
    <w:p w14:paraId="7CB956C6" w14:textId="77777777" w:rsidR="008E03D5" w:rsidRDefault="008E03D5" w:rsidP="0075027A">
      <w:pPr>
        <w:keepNext/>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100"/>
          <w:tab w:val="left" w:pos="8640"/>
          <w:tab w:val="left" w:pos="9360"/>
        </w:tabs>
        <w:spacing w:line="225" w:lineRule="auto"/>
        <w:outlineLvl w:val="3"/>
        <w:rPr>
          <w:color w:val="000000"/>
          <w:sz w:val="23"/>
          <w:szCs w:val="23"/>
        </w:rPr>
      </w:pPr>
    </w:p>
    <w:p w14:paraId="3C9B3AD3" w14:textId="77777777" w:rsidR="008E03D5" w:rsidRDefault="008E03D5" w:rsidP="0075027A">
      <w:pPr>
        <w:keepNext/>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100"/>
          <w:tab w:val="left" w:pos="8640"/>
          <w:tab w:val="left" w:pos="9360"/>
        </w:tabs>
        <w:spacing w:line="225" w:lineRule="auto"/>
        <w:outlineLvl w:val="3"/>
        <w:rPr>
          <w:color w:val="000000"/>
          <w:sz w:val="23"/>
          <w:szCs w:val="23"/>
        </w:rPr>
      </w:pPr>
    </w:p>
    <w:p w14:paraId="0814E91B" w14:textId="77777777" w:rsidR="008E03D5" w:rsidRDefault="008E03D5" w:rsidP="0075027A">
      <w:pPr>
        <w:keepNext/>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100"/>
          <w:tab w:val="left" w:pos="8640"/>
          <w:tab w:val="left" w:pos="9360"/>
        </w:tabs>
        <w:spacing w:line="225" w:lineRule="auto"/>
        <w:outlineLvl w:val="3"/>
        <w:rPr>
          <w:color w:val="000000"/>
          <w:sz w:val="23"/>
          <w:szCs w:val="23"/>
        </w:rPr>
      </w:pPr>
    </w:p>
    <w:p w14:paraId="0DC8C13E" w14:textId="77777777" w:rsidR="008E03D5" w:rsidRDefault="008E03D5" w:rsidP="0075027A">
      <w:pPr>
        <w:keepNext/>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100"/>
          <w:tab w:val="left" w:pos="8640"/>
          <w:tab w:val="left" w:pos="9360"/>
        </w:tabs>
        <w:spacing w:line="225" w:lineRule="auto"/>
        <w:outlineLvl w:val="3"/>
        <w:rPr>
          <w:color w:val="000000"/>
          <w:sz w:val="23"/>
          <w:szCs w:val="23"/>
        </w:rPr>
      </w:pPr>
    </w:p>
    <w:p w14:paraId="4138F9E0" w14:textId="77777777" w:rsidR="008E03D5" w:rsidRDefault="008E03D5" w:rsidP="0075027A">
      <w:pPr>
        <w:keepNext/>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100"/>
          <w:tab w:val="left" w:pos="8640"/>
          <w:tab w:val="left" w:pos="9360"/>
        </w:tabs>
        <w:spacing w:line="225" w:lineRule="auto"/>
        <w:outlineLvl w:val="3"/>
        <w:rPr>
          <w:color w:val="000000"/>
          <w:sz w:val="23"/>
          <w:szCs w:val="23"/>
        </w:rPr>
      </w:pPr>
    </w:p>
    <w:p w14:paraId="6A05BF6E" w14:textId="77777777" w:rsidR="008E03D5" w:rsidRPr="00370DA5" w:rsidRDefault="008E03D5" w:rsidP="0075027A">
      <w:pPr>
        <w:keepNext/>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100"/>
          <w:tab w:val="left" w:pos="8640"/>
          <w:tab w:val="left" w:pos="9360"/>
        </w:tabs>
        <w:spacing w:line="225" w:lineRule="auto"/>
        <w:outlineLvl w:val="3"/>
        <w:rPr>
          <w:sz w:val="23"/>
          <w:szCs w:val="23"/>
        </w:rPr>
      </w:pPr>
    </w:p>
    <w:p w14:paraId="729949CE" w14:textId="09A2556F" w:rsidR="00024B24" w:rsidRDefault="00024B24" w:rsidP="005F380A">
      <w:pPr>
        <w:tabs>
          <w:tab w:val="left" w:pos="1440"/>
          <w:tab w:val="left" w:pos="1800"/>
        </w:tabs>
        <w:ind w:left="720"/>
        <w:rPr>
          <w:sz w:val="23"/>
          <w:szCs w:val="23"/>
        </w:rPr>
      </w:pPr>
    </w:p>
    <w:p w14:paraId="18B18916" w14:textId="51EDBCE2" w:rsidR="00623FF0" w:rsidRDefault="00623FF0" w:rsidP="00623FF0">
      <w:pPr>
        <w:keepNext/>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spacing w:line="220" w:lineRule="auto"/>
        <w:ind w:left="720" w:hanging="720"/>
        <w:outlineLvl w:val="8"/>
        <w:rPr>
          <w:color w:val="000000"/>
          <w:sz w:val="23"/>
          <w:szCs w:val="23"/>
        </w:rPr>
      </w:pPr>
      <w:r w:rsidRPr="0009322C">
        <w:rPr>
          <w:color w:val="000000"/>
          <w:sz w:val="23"/>
          <w:szCs w:val="23"/>
        </w:rPr>
        <w:lastRenderedPageBreak/>
        <w:t>X</w:t>
      </w:r>
      <w:r w:rsidR="00370DA5" w:rsidRPr="0009322C">
        <w:rPr>
          <w:color w:val="000000"/>
          <w:sz w:val="23"/>
          <w:szCs w:val="23"/>
        </w:rPr>
        <w:t>I</w:t>
      </w:r>
      <w:r w:rsidR="005F380A" w:rsidRPr="0009322C">
        <w:rPr>
          <w:color w:val="000000"/>
          <w:sz w:val="23"/>
          <w:szCs w:val="23"/>
        </w:rPr>
        <w:t>I</w:t>
      </w:r>
      <w:r w:rsidRPr="0009322C">
        <w:rPr>
          <w:color w:val="000000"/>
          <w:sz w:val="23"/>
          <w:szCs w:val="23"/>
        </w:rPr>
        <w:t>.</w:t>
      </w:r>
      <w:r w:rsidRPr="0009322C">
        <w:rPr>
          <w:color w:val="000000"/>
          <w:sz w:val="23"/>
          <w:szCs w:val="23"/>
        </w:rPr>
        <w:tab/>
        <w:t xml:space="preserve">PROPOSED </w:t>
      </w:r>
      <w:r w:rsidR="00282395" w:rsidRPr="0009322C">
        <w:rPr>
          <w:color w:val="000000"/>
          <w:sz w:val="23"/>
          <w:szCs w:val="23"/>
        </w:rPr>
        <w:t xml:space="preserve">PERMIT </w:t>
      </w:r>
      <w:r w:rsidRPr="0009322C">
        <w:rPr>
          <w:color w:val="000000"/>
          <w:sz w:val="23"/>
          <w:szCs w:val="23"/>
        </w:rPr>
        <w:t>LIMITATIONS</w:t>
      </w:r>
      <w:r w:rsidR="00024B24">
        <w:rPr>
          <w:color w:val="000000"/>
          <w:sz w:val="23"/>
          <w:szCs w:val="23"/>
        </w:rPr>
        <w:t xml:space="preserve"> </w:t>
      </w:r>
      <w:r>
        <w:rPr>
          <w:color w:val="000000"/>
          <w:sz w:val="23"/>
          <w:szCs w:val="23"/>
        </w:rPr>
        <w:t xml:space="preserve"> </w:t>
      </w:r>
    </w:p>
    <w:p w14:paraId="7C14634C" w14:textId="0E9AE101" w:rsidR="00623FF0" w:rsidRPr="00024B24" w:rsidRDefault="00623FF0" w:rsidP="00024B24">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color w:val="000000"/>
          <w:sz w:val="22"/>
          <w:szCs w:val="22"/>
        </w:rPr>
      </w:pPr>
    </w:p>
    <w:tbl>
      <w:tblPr>
        <w:tblW w:w="10625" w:type="dxa"/>
        <w:tblInd w:w="-7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33"/>
        <w:gridCol w:w="1782"/>
        <w:gridCol w:w="1818"/>
        <w:gridCol w:w="1800"/>
        <w:gridCol w:w="1800"/>
        <w:gridCol w:w="792"/>
      </w:tblGrid>
      <w:tr w:rsidR="00024B24" w:rsidRPr="00623FF0" w14:paraId="760B9D49" w14:textId="77777777" w:rsidTr="003A2470">
        <w:trPr>
          <w:trHeight w:val="179"/>
        </w:trPr>
        <w:tc>
          <w:tcPr>
            <w:tcW w:w="10625" w:type="dxa"/>
            <w:gridSpan w:val="6"/>
            <w:shd w:val="clear" w:color="auto" w:fill="D9D9D9" w:themeFill="background1" w:themeFillShade="D9"/>
            <w:vAlign w:val="center"/>
          </w:tcPr>
          <w:p w14:paraId="2AC581A7" w14:textId="2BA35E43" w:rsidR="00024B24" w:rsidRPr="00024B24" w:rsidRDefault="00364A8C" w:rsidP="003555C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jc w:val="center"/>
              <w:rPr>
                <w:b/>
                <w:color w:val="000000"/>
                <w:sz w:val="22"/>
                <w:szCs w:val="22"/>
              </w:rPr>
            </w:pPr>
            <w:r>
              <w:rPr>
                <w:b/>
                <w:color w:val="000000"/>
                <w:sz w:val="22"/>
                <w:szCs w:val="22"/>
              </w:rPr>
              <w:t>Outfall 001</w:t>
            </w:r>
          </w:p>
        </w:tc>
      </w:tr>
      <w:tr w:rsidR="00572F31" w:rsidRPr="00623FF0" w14:paraId="7B08E499" w14:textId="77777777" w:rsidTr="003A2470">
        <w:trPr>
          <w:trHeight w:val="179"/>
        </w:trPr>
        <w:tc>
          <w:tcPr>
            <w:tcW w:w="10625" w:type="dxa"/>
            <w:gridSpan w:val="6"/>
            <w:shd w:val="clear" w:color="auto" w:fill="D9D9D9" w:themeFill="background1" w:themeFillShade="D9"/>
            <w:vAlign w:val="center"/>
          </w:tcPr>
          <w:p w14:paraId="2127482F" w14:textId="6F3F781C" w:rsidR="00572F31" w:rsidRDefault="00D04770" w:rsidP="00572F31">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jc w:val="center"/>
              <w:rPr>
                <w:color w:val="000000"/>
                <w:sz w:val="22"/>
                <w:szCs w:val="22"/>
              </w:rPr>
            </w:pPr>
            <w:r>
              <w:rPr>
                <w:color w:val="000000"/>
                <w:sz w:val="22"/>
                <w:szCs w:val="22"/>
              </w:rPr>
              <w:t xml:space="preserve">Annual </w:t>
            </w:r>
            <w:r w:rsidR="00572F31">
              <w:rPr>
                <w:color w:val="000000"/>
                <w:sz w:val="22"/>
                <w:szCs w:val="22"/>
              </w:rPr>
              <w:t>Average Permit Limitations</w:t>
            </w:r>
          </w:p>
        </w:tc>
      </w:tr>
      <w:tr w:rsidR="00623FF0" w:rsidRPr="00623FF0" w14:paraId="1A51FC5E" w14:textId="77777777" w:rsidTr="003A2470">
        <w:trPr>
          <w:trHeight w:val="827"/>
        </w:trPr>
        <w:tc>
          <w:tcPr>
            <w:tcW w:w="2633" w:type="dxa"/>
            <w:shd w:val="clear" w:color="auto" w:fill="D9D9D9" w:themeFill="background1" w:themeFillShade="D9"/>
            <w:vAlign w:val="center"/>
            <w:hideMark/>
          </w:tcPr>
          <w:p w14:paraId="353244EF" w14:textId="77777777" w:rsidR="00623FF0" w:rsidRDefault="00623FF0" w:rsidP="00427459">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Parameter</w:t>
            </w:r>
          </w:p>
        </w:tc>
        <w:tc>
          <w:tcPr>
            <w:tcW w:w="1782" w:type="dxa"/>
            <w:shd w:val="clear" w:color="auto" w:fill="D9D9D9" w:themeFill="background1" w:themeFillShade="D9"/>
            <w:hideMark/>
          </w:tcPr>
          <w:p w14:paraId="648B5512" w14:textId="77777777" w:rsidR="00623FF0" w:rsidRPr="00537C55" w:rsidRDefault="00623FF0">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sidRPr="00537C55">
              <w:rPr>
                <w:color w:val="000000"/>
                <w:sz w:val="22"/>
                <w:szCs w:val="22"/>
              </w:rPr>
              <w:t>Categorical Limitation</w:t>
            </w:r>
            <w:r w:rsidR="000C568A" w:rsidRPr="00537C55">
              <w:rPr>
                <w:color w:val="000000"/>
                <w:sz w:val="22"/>
                <w:szCs w:val="22"/>
              </w:rPr>
              <w:t xml:space="preserve"> (CAT)</w:t>
            </w:r>
          </w:p>
        </w:tc>
        <w:tc>
          <w:tcPr>
            <w:tcW w:w="1818" w:type="dxa"/>
            <w:shd w:val="clear" w:color="auto" w:fill="D9D9D9" w:themeFill="background1" w:themeFillShade="D9"/>
            <w:hideMark/>
          </w:tcPr>
          <w:p w14:paraId="504B81FC" w14:textId="3DEAE36F" w:rsidR="000C568A" w:rsidRPr="008E03D5" w:rsidRDefault="00623FF0" w:rsidP="00576A22">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sidRPr="008E03D5">
              <w:rPr>
                <w:color w:val="000000"/>
                <w:sz w:val="22"/>
                <w:szCs w:val="22"/>
              </w:rPr>
              <w:t>Water Quality Limitation</w:t>
            </w:r>
            <w:r w:rsidR="00410EDA" w:rsidRPr="008E03D5">
              <w:rPr>
                <w:color w:val="000000"/>
                <w:sz w:val="22"/>
                <w:szCs w:val="22"/>
              </w:rPr>
              <w:t xml:space="preserve"> </w:t>
            </w:r>
            <w:r w:rsidR="00576A22" w:rsidRPr="008E03D5">
              <w:rPr>
                <w:color w:val="000000"/>
                <w:sz w:val="22"/>
                <w:szCs w:val="22"/>
              </w:rPr>
              <w:t>(WQL)</w:t>
            </w:r>
          </w:p>
        </w:tc>
        <w:tc>
          <w:tcPr>
            <w:tcW w:w="1800" w:type="dxa"/>
            <w:shd w:val="clear" w:color="auto" w:fill="D9D9D9" w:themeFill="background1" w:themeFillShade="D9"/>
            <w:hideMark/>
          </w:tcPr>
          <w:p w14:paraId="3549D9C9" w14:textId="77777777" w:rsidR="00576A22" w:rsidRDefault="00081C45">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 xml:space="preserve">Current Permit Limitation </w:t>
            </w:r>
          </w:p>
          <w:p w14:paraId="7BC67058" w14:textId="06423722" w:rsidR="00623FF0" w:rsidRDefault="00081C45">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(C</w:t>
            </w:r>
            <w:r w:rsidR="00623FF0">
              <w:rPr>
                <w:color w:val="000000"/>
                <w:sz w:val="22"/>
                <w:szCs w:val="22"/>
              </w:rPr>
              <w:t>PL)</w:t>
            </w:r>
          </w:p>
        </w:tc>
        <w:tc>
          <w:tcPr>
            <w:tcW w:w="1800" w:type="dxa"/>
            <w:shd w:val="clear" w:color="auto" w:fill="D9D9D9" w:themeFill="background1" w:themeFillShade="D9"/>
            <w:hideMark/>
          </w:tcPr>
          <w:p w14:paraId="06D0CAF8" w14:textId="77777777" w:rsidR="00623FF0" w:rsidRPr="0009322C" w:rsidRDefault="00623FF0">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sidRPr="0009322C">
              <w:rPr>
                <w:color w:val="000000"/>
                <w:sz w:val="22"/>
                <w:szCs w:val="22"/>
              </w:rPr>
              <w:t>Proposed Permit Limitation</w:t>
            </w:r>
          </w:p>
        </w:tc>
        <w:tc>
          <w:tcPr>
            <w:tcW w:w="792" w:type="dxa"/>
            <w:shd w:val="clear" w:color="auto" w:fill="D9D9D9" w:themeFill="background1" w:themeFillShade="D9"/>
            <w:vAlign w:val="center"/>
            <w:hideMark/>
          </w:tcPr>
          <w:p w14:paraId="13074E42" w14:textId="77777777" w:rsidR="00623FF0" w:rsidRPr="0009322C" w:rsidRDefault="00623FF0" w:rsidP="00427459">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sidRPr="0009322C">
              <w:rPr>
                <w:color w:val="000000"/>
                <w:sz w:val="22"/>
                <w:szCs w:val="22"/>
              </w:rPr>
              <w:t>Basis</w:t>
            </w:r>
          </w:p>
        </w:tc>
      </w:tr>
      <w:tr w:rsidR="00623FF0" w:rsidRPr="00623FF0" w14:paraId="721EF69C" w14:textId="77777777" w:rsidTr="00364A8C">
        <w:trPr>
          <w:trHeight w:val="89"/>
        </w:trPr>
        <w:tc>
          <w:tcPr>
            <w:tcW w:w="2633" w:type="dxa"/>
            <w:vAlign w:val="center"/>
            <w:hideMark/>
          </w:tcPr>
          <w:p w14:paraId="564B5313" w14:textId="77777777" w:rsidR="00623FF0" w:rsidRDefault="00623FF0"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 xml:space="preserve">Flow </w:t>
            </w:r>
          </w:p>
        </w:tc>
        <w:tc>
          <w:tcPr>
            <w:tcW w:w="1782" w:type="dxa"/>
            <w:vAlign w:val="center"/>
            <w:hideMark/>
          </w:tcPr>
          <w:p w14:paraId="22BEF132" w14:textId="6CE84761" w:rsidR="00623FF0" w:rsidRDefault="0075027A"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w:t>
            </w:r>
          </w:p>
        </w:tc>
        <w:tc>
          <w:tcPr>
            <w:tcW w:w="1818" w:type="dxa"/>
            <w:vAlign w:val="center"/>
            <w:hideMark/>
          </w:tcPr>
          <w:p w14:paraId="1237D738" w14:textId="209D8025" w:rsidR="00623FF0" w:rsidRDefault="00D85129"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w:t>
            </w:r>
          </w:p>
        </w:tc>
        <w:tc>
          <w:tcPr>
            <w:tcW w:w="1800" w:type="dxa"/>
            <w:vAlign w:val="center"/>
            <w:hideMark/>
          </w:tcPr>
          <w:p w14:paraId="034840D6" w14:textId="77777777" w:rsidR="00623FF0" w:rsidRDefault="00623FF0"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Report MGD</w:t>
            </w:r>
          </w:p>
        </w:tc>
        <w:tc>
          <w:tcPr>
            <w:tcW w:w="1800" w:type="dxa"/>
            <w:vAlign w:val="center"/>
            <w:hideMark/>
          </w:tcPr>
          <w:p w14:paraId="05EBFBC8" w14:textId="2921E229" w:rsidR="00623FF0" w:rsidRDefault="008E03D5"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Report MGD</w:t>
            </w:r>
          </w:p>
        </w:tc>
        <w:tc>
          <w:tcPr>
            <w:tcW w:w="792" w:type="dxa"/>
            <w:vAlign w:val="center"/>
            <w:hideMark/>
          </w:tcPr>
          <w:p w14:paraId="4926D750" w14:textId="42DF996F" w:rsidR="00623FF0" w:rsidRDefault="008E03D5"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CPL</w:t>
            </w:r>
          </w:p>
        </w:tc>
      </w:tr>
      <w:tr w:rsidR="00364A8C" w:rsidRPr="00623FF0" w14:paraId="0A65ADDD" w14:textId="77777777" w:rsidTr="00364A8C">
        <w:trPr>
          <w:trHeight w:val="70"/>
        </w:trPr>
        <w:tc>
          <w:tcPr>
            <w:tcW w:w="2633" w:type="dxa"/>
            <w:vAlign w:val="center"/>
          </w:tcPr>
          <w:p w14:paraId="7A8B82F2" w14:textId="672582D7" w:rsidR="00364A8C" w:rsidRDefault="00364A8C"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CBOD</w:t>
            </w:r>
            <w:r w:rsidRPr="00364A8C">
              <w:rPr>
                <w:color w:val="000000"/>
                <w:sz w:val="22"/>
                <w:szCs w:val="22"/>
                <w:vertAlign w:val="subscript"/>
              </w:rPr>
              <w:t>5</w:t>
            </w:r>
          </w:p>
        </w:tc>
        <w:tc>
          <w:tcPr>
            <w:tcW w:w="1782" w:type="dxa"/>
            <w:vAlign w:val="center"/>
          </w:tcPr>
          <w:p w14:paraId="552B6829" w14:textId="1B91B871" w:rsidR="00364A8C" w:rsidRDefault="0075027A"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w:t>
            </w:r>
          </w:p>
        </w:tc>
        <w:tc>
          <w:tcPr>
            <w:tcW w:w="1818" w:type="dxa"/>
            <w:vAlign w:val="center"/>
          </w:tcPr>
          <w:p w14:paraId="7D47DC9C" w14:textId="0720300B" w:rsidR="00364A8C" w:rsidRDefault="00D85129"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45 mg/L</w:t>
            </w:r>
          </w:p>
        </w:tc>
        <w:tc>
          <w:tcPr>
            <w:tcW w:w="1800" w:type="dxa"/>
            <w:vAlign w:val="center"/>
          </w:tcPr>
          <w:p w14:paraId="5AFE956F" w14:textId="7DFBC9A0" w:rsidR="00364A8C" w:rsidRDefault="002B144C"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270</w:t>
            </w:r>
            <w:r w:rsidR="000F6FEE">
              <w:rPr>
                <w:color w:val="000000"/>
                <w:sz w:val="22"/>
                <w:szCs w:val="22"/>
              </w:rPr>
              <w:t xml:space="preserve"> lb/day</w:t>
            </w:r>
          </w:p>
          <w:p w14:paraId="48E74635" w14:textId="1FBAA0FE" w:rsidR="000F6FEE" w:rsidRDefault="002B144C"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45</w:t>
            </w:r>
            <w:r w:rsidR="000F6FEE">
              <w:rPr>
                <w:color w:val="000000"/>
                <w:sz w:val="22"/>
                <w:szCs w:val="22"/>
              </w:rPr>
              <w:t xml:space="preserve"> mg/L</w:t>
            </w:r>
          </w:p>
        </w:tc>
        <w:tc>
          <w:tcPr>
            <w:tcW w:w="1800" w:type="dxa"/>
            <w:vAlign w:val="center"/>
          </w:tcPr>
          <w:p w14:paraId="0572FBE8" w14:textId="77777777" w:rsidR="008E03D5" w:rsidRPr="008E03D5" w:rsidRDefault="008E03D5" w:rsidP="008E03D5">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sidRPr="008E03D5">
              <w:rPr>
                <w:color w:val="000000"/>
                <w:sz w:val="22"/>
                <w:szCs w:val="22"/>
              </w:rPr>
              <w:t>270 lb/day</w:t>
            </w:r>
          </w:p>
          <w:p w14:paraId="6B7D2AB4" w14:textId="2736B61E" w:rsidR="00364A8C" w:rsidRDefault="008E03D5" w:rsidP="008E03D5">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sidRPr="008E03D5">
              <w:rPr>
                <w:color w:val="000000"/>
                <w:sz w:val="22"/>
                <w:szCs w:val="22"/>
              </w:rPr>
              <w:t>45 mg/L</w:t>
            </w:r>
          </w:p>
        </w:tc>
        <w:tc>
          <w:tcPr>
            <w:tcW w:w="792" w:type="dxa"/>
            <w:vAlign w:val="center"/>
          </w:tcPr>
          <w:p w14:paraId="3BDC3839" w14:textId="18BA4184" w:rsidR="00364A8C" w:rsidRDefault="008E03D5"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WQL</w:t>
            </w:r>
          </w:p>
        </w:tc>
      </w:tr>
      <w:tr w:rsidR="00364A8C" w:rsidRPr="00623FF0" w14:paraId="7837BC51" w14:textId="77777777" w:rsidTr="00364A8C">
        <w:trPr>
          <w:trHeight w:val="70"/>
        </w:trPr>
        <w:tc>
          <w:tcPr>
            <w:tcW w:w="2633" w:type="dxa"/>
            <w:vAlign w:val="center"/>
          </w:tcPr>
          <w:p w14:paraId="7FAA444D" w14:textId="3C39E075" w:rsidR="00364A8C" w:rsidRDefault="00364A8C"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Total Suspended Solids</w:t>
            </w:r>
          </w:p>
        </w:tc>
        <w:tc>
          <w:tcPr>
            <w:tcW w:w="1782" w:type="dxa"/>
            <w:vAlign w:val="center"/>
          </w:tcPr>
          <w:p w14:paraId="420B3DA7" w14:textId="451B752F" w:rsidR="00364A8C" w:rsidRDefault="0075027A"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w:t>
            </w:r>
          </w:p>
        </w:tc>
        <w:tc>
          <w:tcPr>
            <w:tcW w:w="1818" w:type="dxa"/>
            <w:vAlign w:val="center"/>
          </w:tcPr>
          <w:p w14:paraId="4448F6ED" w14:textId="604A36DE" w:rsidR="00364A8C" w:rsidRDefault="00D85129"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w:t>
            </w:r>
          </w:p>
        </w:tc>
        <w:tc>
          <w:tcPr>
            <w:tcW w:w="1800" w:type="dxa"/>
            <w:vAlign w:val="center"/>
          </w:tcPr>
          <w:p w14:paraId="1EB0C986" w14:textId="4614B415" w:rsidR="00364A8C" w:rsidRDefault="002B144C"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270</w:t>
            </w:r>
            <w:r w:rsidR="000F6FEE">
              <w:rPr>
                <w:color w:val="000000"/>
                <w:sz w:val="22"/>
                <w:szCs w:val="22"/>
              </w:rPr>
              <w:t xml:space="preserve"> lb/day</w:t>
            </w:r>
          </w:p>
          <w:p w14:paraId="3E35B1F9" w14:textId="1E1B1CEE" w:rsidR="000F6FEE" w:rsidRDefault="002B144C"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45</w:t>
            </w:r>
            <w:r w:rsidR="000F6FEE">
              <w:rPr>
                <w:color w:val="000000"/>
                <w:sz w:val="22"/>
                <w:szCs w:val="22"/>
              </w:rPr>
              <w:t xml:space="preserve"> mg/L</w:t>
            </w:r>
          </w:p>
        </w:tc>
        <w:tc>
          <w:tcPr>
            <w:tcW w:w="1800" w:type="dxa"/>
            <w:vAlign w:val="center"/>
          </w:tcPr>
          <w:p w14:paraId="3C701F19" w14:textId="77777777" w:rsidR="008E03D5" w:rsidRDefault="008E03D5" w:rsidP="008E03D5">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270 lb/day</w:t>
            </w:r>
          </w:p>
          <w:p w14:paraId="2CF96910" w14:textId="3465DA20" w:rsidR="00364A8C" w:rsidRDefault="008E03D5" w:rsidP="008E03D5">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45 mg/L</w:t>
            </w:r>
          </w:p>
        </w:tc>
        <w:tc>
          <w:tcPr>
            <w:tcW w:w="792" w:type="dxa"/>
            <w:vAlign w:val="center"/>
          </w:tcPr>
          <w:p w14:paraId="774048DA" w14:textId="74576257" w:rsidR="00364A8C" w:rsidRDefault="008E03D5"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CPL</w:t>
            </w:r>
          </w:p>
        </w:tc>
      </w:tr>
      <w:tr w:rsidR="00364A8C" w:rsidRPr="00623FF0" w14:paraId="52D2F731" w14:textId="77777777" w:rsidTr="00364A8C">
        <w:trPr>
          <w:trHeight w:val="70"/>
        </w:trPr>
        <w:tc>
          <w:tcPr>
            <w:tcW w:w="2633" w:type="dxa"/>
            <w:vAlign w:val="center"/>
          </w:tcPr>
          <w:p w14:paraId="07B62802" w14:textId="5C66C679" w:rsidR="00364A8C" w:rsidRDefault="00D04770"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Total Ammonia Nitrogen</w:t>
            </w:r>
          </w:p>
        </w:tc>
        <w:tc>
          <w:tcPr>
            <w:tcW w:w="1782" w:type="dxa"/>
            <w:vAlign w:val="center"/>
          </w:tcPr>
          <w:p w14:paraId="722984C1" w14:textId="43D8651C" w:rsidR="00364A8C" w:rsidRDefault="0075027A"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w:t>
            </w:r>
          </w:p>
        </w:tc>
        <w:tc>
          <w:tcPr>
            <w:tcW w:w="1818" w:type="dxa"/>
            <w:vAlign w:val="center"/>
          </w:tcPr>
          <w:p w14:paraId="3DD6CA83" w14:textId="45789DAF" w:rsidR="00364A8C" w:rsidRDefault="00D85129"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6 mg/L</w:t>
            </w:r>
          </w:p>
        </w:tc>
        <w:tc>
          <w:tcPr>
            <w:tcW w:w="1800" w:type="dxa"/>
            <w:vAlign w:val="center"/>
          </w:tcPr>
          <w:p w14:paraId="43C2B14A" w14:textId="6A150D37" w:rsidR="00364A8C" w:rsidRDefault="002B144C"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47.79</w:t>
            </w:r>
            <w:r w:rsidR="000F6FEE">
              <w:rPr>
                <w:color w:val="000000"/>
                <w:sz w:val="22"/>
                <w:szCs w:val="22"/>
              </w:rPr>
              <w:t xml:space="preserve"> lb/day</w:t>
            </w:r>
          </w:p>
          <w:p w14:paraId="7423DABB" w14:textId="2F5CA31D" w:rsidR="000F6FEE" w:rsidRDefault="002B144C"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6.0</w:t>
            </w:r>
            <w:r w:rsidR="000F6FEE">
              <w:rPr>
                <w:color w:val="000000"/>
                <w:sz w:val="22"/>
                <w:szCs w:val="22"/>
              </w:rPr>
              <w:t xml:space="preserve"> mg/L</w:t>
            </w:r>
          </w:p>
        </w:tc>
        <w:tc>
          <w:tcPr>
            <w:tcW w:w="1800" w:type="dxa"/>
            <w:vAlign w:val="center"/>
          </w:tcPr>
          <w:p w14:paraId="3BF73F81" w14:textId="77777777" w:rsidR="008E03D5" w:rsidRDefault="008E03D5" w:rsidP="008E03D5">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47.79 lb/day</w:t>
            </w:r>
          </w:p>
          <w:p w14:paraId="1E8B1B4A" w14:textId="174BF8E7" w:rsidR="00364A8C" w:rsidRDefault="008E03D5" w:rsidP="008E03D5">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6.0 mg/L</w:t>
            </w:r>
          </w:p>
        </w:tc>
        <w:tc>
          <w:tcPr>
            <w:tcW w:w="792" w:type="dxa"/>
            <w:vAlign w:val="center"/>
          </w:tcPr>
          <w:p w14:paraId="59A2BA53" w14:textId="7C2E80FF" w:rsidR="00364A8C" w:rsidRDefault="008E03D5"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WQL</w:t>
            </w:r>
          </w:p>
        </w:tc>
      </w:tr>
      <w:tr w:rsidR="00364A8C" w:rsidRPr="00623FF0" w14:paraId="3BB8E6C7" w14:textId="77777777" w:rsidTr="00364A8C">
        <w:trPr>
          <w:trHeight w:val="70"/>
        </w:trPr>
        <w:tc>
          <w:tcPr>
            <w:tcW w:w="2633" w:type="dxa"/>
            <w:vAlign w:val="center"/>
          </w:tcPr>
          <w:p w14:paraId="25A85EC4" w14:textId="52553219" w:rsidR="00364A8C" w:rsidRDefault="00D04770"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Total Nitrogen</w:t>
            </w:r>
            <w:r w:rsidR="002B144C">
              <w:rPr>
                <w:color w:val="000000"/>
                <w:sz w:val="22"/>
                <w:szCs w:val="22"/>
              </w:rPr>
              <w:t xml:space="preserve"> (as N)</w:t>
            </w:r>
          </w:p>
        </w:tc>
        <w:tc>
          <w:tcPr>
            <w:tcW w:w="1782" w:type="dxa"/>
            <w:vAlign w:val="center"/>
          </w:tcPr>
          <w:p w14:paraId="474852AE" w14:textId="15CAF5C1" w:rsidR="00364A8C" w:rsidRDefault="0075027A"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w:t>
            </w:r>
          </w:p>
        </w:tc>
        <w:tc>
          <w:tcPr>
            <w:tcW w:w="1818" w:type="dxa"/>
            <w:vAlign w:val="center"/>
          </w:tcPr>
          <w:p w14:paraId="3C98B002" w14:textId="6BE14E00" w:rsidR="00364A8C" w:rsidRDefault="00D85129"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Report lb/day</w:t>
            </w:r>
          </w:p>
        </w:tc>
        <w:tc>
          <w:tcPr>
            <w:tcW w:w="1800" w:type="dxa"/>
            <w:vAlign w:val="center"/>
          </w:tcPr>
          <w:p w14:paraId="48A50B8D" w14:textId="551E69B6" w:rsidR="000F6FEE" w:rsidRDefault="002B144C"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Report lb/day</w:t>
            </w:r>
          </w:p>
        </w:tc>
        <w:tc>
          <w:tcPr>
            <w:tcW w:w="1800" w:type="dxa"/>
            <w:vAlign w:val="center"/>
          </w:tcPr>
          <w:p w14:paraId="7EB8FD5B" w14:textId="0BC73090" w:rsidR="00364A8C" w:rsidRDefault="008E03D5"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Report lb/day</w:t>
            </w:r>
          </w:p>
        </w:tc>
        <w:tc>
          <w:tcPr>
            <w:tcW w:w="792" w:type="dxa"/>
            <w:vAlign w:val="center"/>
          </w:tcPr>
          <w:p w14:paraId="19DC83CC" w14:textId="0F834935" w:rsidR="00364A8C" w:rsidRDefault="008E03D5"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WQL</w:t>
            </w:r>
          </w:p>
        </w:tc>
      </w:tr>
      <w:tr w:rsidR="00364A8C" w:rsidRPr="00623FF0" w14:paraId="062F8DA8" w14:textId="77777777" w:rsidTr="00364A8C">
        <w:trPr>
          <w:trHeight w:val="70"/>
        </w:trPr>
        <w:tc>
          <w:tcPr>
            <w:tcW w:w="2633" w:type="dxa"/>
            <w:vAlign w:val="center"/>
          </w:tcPr>
          <w:p w14:paraId="2499622F" w14:textId="6EEF64C0" w:rsidR="00364A8C" w:rsidRDefault="00D04770"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Total Phosphorus</w:t>
            </w:r>
            <w:r w:rsidR="002B144C">
              <w:rPr>
                <w:color w:val="000000"/>
                <w:sz w:val="22"/>
                <w:szCs w:val="22"/>
              </w:rPr>
              <w:t xml:space="preserve"> (as P)</w:t>
            </w:r>
          </w:p>
        </w:tc>
        <w:tc>
          <w:tcPr>
            <w:tcW w:w="1782" w:type="dxa"/>
            <w:vAlign w:val="center"/>
          </w:tcPr>
          <w:p w14:paraId="2B5866CA" w14:textId="06E84E0F" w:rsidR="00364A8C" w:rsidRDefault="0075027A"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w:t>
            </w:r>
          </w:p>
        </w:tc>
        <w:tc>
          <w:tcPr>
            <w:tcW w:w="1818" w:type="dxa"/>
            <w:vAlign w:val="center"/>
          </w:tcPr>
          <w:p w14:paraId="796C1252" w14:textId="0900C4AD" w:rsidR="00364A8C" w:rsidRDefault="00D85129"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Report lb/day</w:t>
            </w:r>
          </w:p>
        </w:tc>
        <w:tc>
          <w:tcPr>
            <w:tcW w:w="1800" w:type="dxa"/>
            <w:vAlign w:val="center"/>
          </w:tcPr>
          <w:p w14:paraId="4207C3CF" w14:textId="7B4C0719" w:rsidR="00364A8C" w:rsidRDefault="002B144C"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Report lb/day</w:t>
            </w:r>
          </w:p>
        </w:tc>
        <w:tc>
          <w:tcPr>
            <w:tcW w:w="1800" w:type="dxa"/>
            <w:vAlign w:val="center"/>
          </w:tcPr>
          <w:p w14:paraId="3EEFA4F4" w14:textId="3BB67F3B" w:rsidR="00364A8C" w:rsidRDefault="008E03D5"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Report lb/day</w:t>
            </w:r>
          </w:p>
        </w:tc>
        <w:tc>
          <w:tcPr>
            <w:tcW w:w="792" w:type="dxa"/>
            <w:vAlign w:val="center"/>
          </w:tcPr>
          <w:p w14:paraId="0A980CCB" w14:textId="536432AC" w:rsidR="00364A8C" w:rsidRDefault="008E03D5"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WQL</w:t>
            </w:r>
          </w:p>
        </w:tc>
      </w:tr>
      <w:tr w:rsidR="007F01F7" w:rsidRPr="00623FF0" w14:paraId="4891499C" w14:textId="77777777" w:rsidTr="003A2470">
        <w:tc>
          <w:tcPr>
            <w:tcW w:w="2633" w:type="dxa"/>
            <w:vAlign w:val="center"/>
          </w:tcPr>
          <w:p w14:paraId="28E7B86F" w14:textId="1239D238" w:rsidR="007F01F7" w:rsidRPr="00D04770" w:rsidRDefault="00D04770"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Dissolved O</w:t>
            </w:r>
            <w:r w:rsidRPr="00D04770">
              <w:rPr>
                <w:color w:val="000000"/>
                <w:sz w:val="22"/>
                <w:szCs w:val="22"/>
                <w:vertAlign w:val="subscript"/>
              </w:rPr>
              <w:t>2</w:t>
            </w:r>
            <w:r>
              <w:rPr>
                <w:color w:val="000000"/>
                <w:sz w:val="22"/>
                <w:szCs w:val="22"/>
              </w:rPr>
              <w:t xml:space="preserve"> (minimum)</w:t>
            </w:r>
          </w:p>
        </w:tc>
        <w:tc>
          <w:tcPr>
            <w:tcW w:w="1782" w:type="dxa"/>
            <w:vAlign w:val="center"/>
          </w:tcPr>
          <w:p w14:paraId="5C9B343E" w14:textId="78D140F5" w:rsidR="007F01F7" w:rsidRDefault="0075027A"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w:t>
            </w:r>
          </w:p>
        </w:tc>
        <w:tc>
          <w:tcPr>
            <w:tcW w:w="1818" w:type="dxa"/>
            <w:vAlign w:val="center"/>
          </w:tcPr>
          <w:p w14:paraId="49301806" w14:textId="6DBB6850" w:rsidR="007F01F7" w:rsidRPr="00D85129" w:rsidRDefault="00D85129"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sidRPr="00D85129">
              <w:rPr>
                <w:color w:val="000000"/>
                <w:sz w:val="22"/>
                <w:szCs w:val="22"/>
              </w:rPr>
              <w:t>6 mg/L</w:t>
            </w:r>
          </w:p>
        </w:tc>
        <w:tc>
          <w:tcPr>
            <w:tcW w:w="1800" w:type="dxa"/>
            <w:vAlign w:val="center"/>
          </w:tcPr>
          <w:p w14:paraId="58973A0A" w14:textId="1A7306FD" w:rsidR="000F6FEE" w:rsidRDefault="002B144C"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6.0 mg/L</w:t>
            </w:r>
          </w:p>
        </w:tc>
        <w:tc>
          <w:tcPr>
            <w:tcW w:w="1800" w:type="dxa"/>
            <w:vAlign w:val="center"/>
          </w:tcPr>
          <w:p w14:paraId="0F5861BF" w14:textId="35E51689" w:rsidR="007F01F7" w:rsidRPr="00572F31" w:rsidRDefault="008E03D5" w:rsidP="009A4D6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6.0 mg/L</w:t>
            </w:r>
          </w:p>
        </w:tc>
        <w:tc>
          <w:tcPr>
            <w:tcW w:w="792" w:type="dxa"/>
            <w:vAlign w:val="center"/>
          </w:tcPr>
          <w:p w14:paraId="4CAA9E8C" w14:textId="5C8A0B98" w:rsidR="007F01F7" w:rsidRPr="005E05AD" w:rsidRDefault="008E03D5"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WQL</w:t>
            </w:r>
          </w:p>
        </w:tc>
      </w:tr>
      <w:tr w:rsidR="00081C45" w:rsidRPr="00623FF0" w14:paraId="21FB88F7" w14:textId="77777777" w:rsidTr="003A2470">
        <w:tc>
          <w:tcPr>
            <w:tcW w:w="2633" w:type="dxa"/>
            <w:vAlign w:val="center"/>
          </w:tcPr>
          <w:p w14:paraId="08C1BCF8" w14:textId="1459452C" w:rsidR="00081C45" w:rsidRDefault="00D04770"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pH (minimum)</w:t>
            </w:r>
          </w:p>
        </w:tc>
        <w:tc>
          <w:tcPr>
            <w:tcW w:w="1782" w:type="dxa"/>
            <w:vAlign w:val="center"/>
          </w:tcPr>
          <w:p w14:paraId="0B7B1AAA" w14:textId="3A4F3E6D" w:rsidR="00081C45" w:rsidRDefault="0075027A"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w:t>
            </w:r>
          </w:p>
        </w:tc>
        <w:tc>
          <w:tcPr>
            <w:tcW w:w="1818" w:type="dxa"/>
            <w:vAlign w:val="center"/>
          </w:tcPr>
          <w:p w14:paraId="0CBA9173" w14:textId="130EDC16" w:rsidR="00081C45" w:rsidRPr="00D85129" w:rsidRDefault="00D85129"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sidRPr="00D85129">
              <w:rPr>
                <w:color w:val="000000"/>
                <w:sz w:val="22"/>
                <w:szCs w:val="22"/>
              </w:rPr>
              <w:t>6 SU</w:t>
            </w:r>
          </w:p>
        </w:tc>
        <w:tc>
          <w:tcPr>
            <w:tcW w:w="1800" w:type="dxa"/>
            <w:vAlign w:val="center"/>
          </w:tcPr>
          <w:p w14:paraId="5312C31A" w14:textId="3CAA5C13" w:rsidR="000F6FEE" w:rsidRDefault="002B144C"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 xml:space="preserve">6.0 SU </w:t>
            </w:r>
          </w:p>
        </w:tc>
        <w:tc>
          <w:tcPr>
            <w:tcW w:w="1800" w:type="dxa"/>
            <w:vAlign w:val="center"/>
          </w:tcPr>
          <w:p w14:paraId="7CA986A7" w14:textId="553BA2FE" w:rsidR="00142E15" w:rsidRPr="00572F31" w:rsidRDefault="008E03D5" w:rsidP="009A4D6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6.0 SU</w:t>
            </w:r>
          </w:p>
        </w:tc>
        <w:tc>
          <w:tcPr>
            <w:tcW w:w="792" w:type="dxa"/>
            <w:vAlign w:val="center"/>
          </w:tcPr>
          <w:p w14:paraId="0E9FC2A9" w14:textId="3CD8E886" w:rsidR="00081C45" w:rsidRPr="005E05AD" w:rsidRDefault="008E03D5"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WQL</w:t>
            </w:r>
          </w:p>
        </w:tc>
      </w:tr>
      <w:tr w:rsidR="00024B24" w14:paraId="1CA13A34" w14:textId="77777777" w:rsidTr="003A2470">
        <w:trPr>
          <w:trHeight w:val="70"/>
        </w:trPr>
        <w:tc>
          <w:tcPr>
            <w:tcW w:w="10625" w:type="dxa"/>
            <w:gridSpan w:val="6"/>
            <w:shd w:val="clear" w:color="auto" w:fill="D9D9D9" w:themeFill="background1" w:themeFillShade="D9"/>
            <w:vAlign w:val="center"/>
          </w:tcPr>
          <w:p w14:paraId="1A6E82EB" w14:textId="0CE07D89" w:rsidR="00024B24" w:rsidRDefault="00D04770" w:rsidP="003A2470">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jc w:val="center"/>
              <w:rPr>
                <w:color w:val="000000"/>
                <w:sz w:val="22"/>
                <w:szCs w:val="22"/>
              </w:rPr>
            </w:pPr>
            <w:r>
              <w:rPr>
                <w:color w:val="000000"/>
                <w:sz w:val="22"/>
                <w:szCs w:val="22"/>
              </w:rPr>
              <w:t xml:space="preserve">Daily </w:t>
            </w:r>
            <w:r w:rsidR="00024B24">
              <w:rPr>
                <w:color w:val="000000"/>
                <w:sz w:val="22"/>
                <w:szCs w:val="22"/>
              </w:rPr>
              <w:t>Maximum Permit Limitations</w:t>
            </w:r>
          </w:p>
        </w:tc>
      </w:tr>
      <w:tr w:rsidR="00024B24" w:rsidRPr="00BB560D" w14:paraId="4C5A7160" w14:textId="77777777" w:rsidTr="003A2470">
        <w:trPr>
          <w:trHeight w:val="827"/>
        </w:trPr>
        <w:tc>
          <w:tcPr>
            <w:tcW w:w="2633" w:type="dxa"/>
            <w:shd w:val="clear" w:color="auto" w:fill="D9D9D9" w:themeFill="background1" w:themeFillShade="D9"/>
            <w:vAlign w:val="center"/>
            <w:hideMark/>
          </w:tcPr>
          <w:p w14:paraId="7042A5A5" w14:textId="77777777" w:rsidR="00024B24" w:rsidRDefault="00024B24" w:rsidP="003A2470">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Parameter</w:t>
            </w:r>
          </w:p>
        </w:tc>
        <w:tc>
          <w:tcPr>
            <w:tcW w:w="1782" w:type="dxa"/>
            <w:shd w:val="clear" w:color="auto" w:fill="D9D9D9" w:themeFill="background1" w:themeFillShade="D9"/>
            <w:hideMark/>
          </w:tcPr>
          <w:p w14:paraId="47D99317" w14:textId="77777777" w:rsidR="00024B24" w:rsidRPr="00537C55" w:rsidRDefault="00024B24" w:rsidP="003A2470">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sidRPr="00537C55">
              <w:rPr>
                <w:color w:val="000000"/>
                <w:sz w:val="22"/>
                <w:szCs w:val="22"/>
              </w:rPr>
              <w:t>Categorical Limitation (CAT)</w:t>
            </w:r>
          </w:p>
        </w:tc>
        <w:tc>
          <w:tcPr>
            <w:tcW w:w="1818" w:type="dxa"/>
            <w:shd w:val="clear" w:color="auto" w:fill="D9D9D9" w:themeFill="background1" w:themeFillShade="D9"/>
            <w:hideMark/>
          </w:tcPr>
          <w:p w14:paraId="00ECC5C8" w14:textId="77777777" w:rsidR="00024B24" w:rsidRPr="008E03D5" w:rsidRDefault="00024B24" w:rsidP="003A2470">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sidRPr="008E03D5">
              <w:rPr>
                <w:color w:val="000000"/>
                <w:sz w:val="22"/>
                <w:szCs w:val="22"/>
              </w:rPr>
              <w:t>Water Quality Limitation (WQL)</w:t>
            </w:r>
          </w:p>
        </w:tc>
        <w:tc>
          <w:tcPr>
            <w:tcW w:w="1800" w:type="dxa"/>
            <w:shd w:val="clear" w:color="auto" w:fill="D9D9D9" w:themeFill="background1" w:themeFillShade="D9"/>
            <w:hideMark/>
          </w:tcPr>
          <w:p w14:paraId="166C36C4" w14:textId="77777777" w:rsidR="00024B24" w:rsidRDefault="00024B24" w:rsidP="003A2470">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 xml:space="preserve">Current Permit Limitation </w:t>
            </w:r>
          </w:p>
          <w:p w14:paraId="507DBE04" w14:textId="77777777" w:rsidR="00024B24" w:rsidRDefault="00024B24" w:rsidP="003A2470">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(CPL)</w:t>
            </w:r>
          </w:p>
        </w:tc>
        <w:tc>
          <w:tcPr>
            <w:tcW w:w="1800" w:type="dxa"/>
            <w:shd w:val="clear" w:color="auto" w:fill="D9D9D9" w:themeFill="background1" w:themeFillShade="D9"/>
            <w:hideMark/>
          </w:tcPr>
          <w:p w14:paraId="02EF895E" w14:textId="77777777" w:rsidR="00024B24" w:rsidRPr="0009322C" w:rsidRDefault="00024B24" w:rsidP="003A2470">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sidRPr="0009322C">
              <w:rPr>
                <w:color w:val="000000"/>
                <w:sz w:val="22"/>
                <w:szCs w:val="22"/>
              </w:rPr>
              <w:t>Proposed Permit Limitation</w:t>
            </w:r>
          </w:p>
        </w:tc>
        <w:tc>
          <w:tcPr>
            <w:tcW w:w="792" w:type="dxa"/>
            <w:shd w:val="clear" w:color="auto" w:fill="D9D9D9" w:themeFill="background1" w:themeFillShade="D9"/>
            <w:vAlign w:val="center"/>
            <w:hideMark/>
          </w:tcPr>
          <w:p w14:paraId="3A759824" w14:textId="77777777" w:rsidR="00024B24" w:rsidRPr="0009322C" w:rsidRDefault="00024B24" w:rsidP="003A2470">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sidRPr="0009322C">
              <w:rPr>
                <w:color w:val="000000"/>
                <w:sz w:val="22"/>
                <w:szCs w:val="22"/>
              </w:rPr>
              <w:t>Basis</w:t>
            </w:r>
          </w:p>
        </w:tc>
      </w:tr>
      <w:tr w:rsidR="00204AC9" w14:paraId="239C82CF" w14:textId="77777777" w:rsidTr="000D46FD">
        <w:trPr>
          <w:trHeight w:val="89"/>
        </w:trPr>
        <w:tc>
          <w:tcPr>
            <w:tcW w:w="2633" w:type="dxa"/>
            <w:vAlign w:val="center"/>
            <w:hideMark/>
          </w:tcPr>
          <w:p w14:paraId="2B486F4B" w14:textId="77777777" w:rsidR="00204AC9" w:rsidRDefault="00204AC9"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bookmarkStart w:id="2" w:name="Text8"/>
            <w:r>
              <w:rPr>
                <w:color w:val="000000"/>
                <w:sz w:val="22"/>
                <w:szCs w:val="22"/>
              </w:rPr>
              <w:t xml:space="preserve">Flow </w:t>
            </w:r>
          </w:p>
        </w:tc>
        <w:tc>
          <w:tcPr>
            <w:tcW w:w="1782" w:type="dxa"/>
            <w:vAlign w:val="center"/>
            <w:hideMark/>
          </w:tcPr>
          <w:p w14:paraId="14E250EA" w14:textId="09867AF7" w:rsidR="00204AC9" w:rsidRDefault="004B634A"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w:t>
            </w:r>
          </w:p>
        </w:tc>
        <w:tc>
          <w:tcPr>
            <w:tcW w:w="1818" w:type="dxa"/>
            <w:vAlign w:val="center"/>
            <w:hideMark/>
          </w:tcPr>
          <w:p w14:paraId="4946CB1E" w14:textId="3A6CAE4C" w:rsidR="00204AC9" w:rsidRDefault="00D85129"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0.955 MGD</w:t>
            </w:r>
          </w:p>
        </w:tc>
        <w:tc>
          <w:tcPr>
            <w:tcW w:w="1800" w:type="dxa"/>
            <w:vAlign w:val="center"/>
            <w:hideMark/>
          </w:tcPr>
          <w:p w14:paraId="3BEB1AE3" w14:textId="1FFB07E6" w:rsidR="00204AC9" w:rsidRDefault="002B144C"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0.955 MGD</w:t>
            </w:r>
          </w:p>
        </w:tc>
        <w:tc>
          <w:tcPr>
            <w:tcW w:w="1800" w:type="dxa"/>
            <w:vAlign w:val="center"/>
            <w:hideMark/>
          </w:tcPr>
          <w:p w14:paraId="457339E6" w14:textId="04238A6D" w:rsidR="00204AC9" w:rsidRDefault="008E03D5"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0.955 MGD</w:t>
            </w:r>
          </w:p>
        </w:tc>
        <w:tc>
          <w:tcPr>
            <w:tcW w:w="792" w:type="dxa"/>
            <w:vAlign w:val="center"/>
            <w:hideMark/>
          </w:tcPr>
          <w:p w14:paraId="708118AC" w14:textId="519DF60C" w:rsidR="00204AC9" w:rsidRDefault="008E03D5"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WQL</w:t>
            </w:r>
          </w:p>
        </w:tc>
      </w:tr>
      <w:tr w:rsidR="00204AC9" w14:paraId="32B2D920" w14:textId="77777777" w:rsidTr="000D46FD">
        <w:trPr>
          <w:trHeight w:val="70"/>
        </w:trPr>
        <w:tc>
          <w:tcPr>
            <w:tcW w:w="2633" w:type="dxa"/>
            <w:vAlign w:val="center"/>
          </w:tcPr>
          <w:p w14:paraId="465310A5" w14:textId="77777777" w:rsidR="00204AC9" w:rsidRDefault="00204AC9"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CBOD</w:t>
            </w:r>
            <w:r w:rsidRPr="00364A8C">
              <w:rPr>
                <w:color w:val="000000"/>
                <w:sz w:val="22"/>
                <w:szCs w:val="22"/>
                <w:vertAlign w:val="subscript"/>
              </w:rPr>
              <w:t>5</w:t>
            </w:r>
          </w:p>
        </w:tc>
        <w:tc>
          <w:tcPr>
            <w:tcW w:w="1782" w:type="dxa"/>
            <w:vAlign w:val="center"/>
          </w:tcPr>
          <w:p w14:paraId="7BB274C9" w14:textId="272500DC" w:rsidR="00204AC9" w:rsidRDefault="004B634A"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w:t>
            </w:r>
          </w:p>
        </w:tc>
        <w:tc>
          <w:tcPr>
            <w:tcW w:w="1818" w:type="dxa"/>
            <w:vAlign w:val="center"/>
          </w:tcPr>
          <w:p w14:paraId="083743FA" w14:textId="5FFC5A80" w:rsidR="00204AC9" w:rsidRDefault="00D85129"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w:t>
            </w:r>
          </w:p>
        </w:tc>
        <w:tc>
          <w:tcPr>
            <w:tcW w:w="1800" w:type="dxa"/>
            <w:vAlign w:val="center"/>
          </w:tcPr>
          <w:p w14:paraId="58A3EA93" w14:textId="732C2E92" w:rsidR="00204AC9" w:rsidRDefault="002B144C"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Report</w:t>
            </w:r>
            <w:r w:rsidR="007F1562">
              <w:rPr>
                <w:color w:val="000000"/>
                <w:sz w:val="22"/>
                <w:szCs w:val="22"/>
              </w:rPr>
              <w:t xml:space="preserve"> lb/day</w:t>
            </w:r>
          </w:p>
          <w:p w14:paraId="4B377229" w14:textId="6E21FC26" w:rsidR="007F1562" w:rsidRDefault="002B144C"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68</w:t>
            </w:r>
            <w:r w:rsidR="007F1562">
              <w:rPr>
                <w:color w:val="000000"/>
                <w:sz w:val="22"/>
                <w:szCs w:val="22"/>
              </w:rPr>
              <w:t xml:space="preserve"> mg/L</w:t>
            </w:r>
          </w:p>
        </w:tc>
        <w:tc>
          <w:tcPr>
            <w:tcW w:w="1800" w:type="dxa"/>
            <w:vAlign w:val="center"/>
          </w:tcPr>
          <w:p w14:paraId="4E13C358" w14:textId="77777777" w:rsidR="008E03D5" w:rsidRDefault="008E03D5" w:rsidP="008E03D5">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Report lb/day</w:t>
            </w:r>
          </w:p>
          <w:p w14:paraId="29236C68" w14:textId="6739D7F7" w:rsidR="00204AC9" w:rsidRDefault="008E03D5" w:rsidP="008E03D5">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68 mg/L</w:t>
            </w:r>
          </w:p>
        </w:tc>
        <w:tc>
          <w:tcPr>
            <w:tcW w:w="792" w:type="dxa"/>
            <w:vAlign w:val="center"/>
          </w:tcPr>
          <w:p w14:paraId="4F029FA2" w14:textId="6B9841AE" w:rsidR="00204AC9" w:rsidRDefault="008E03D5"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CPL</w:t>
            </w:r>
          </w:p>
        </w:tc>
      </w:tr>
      <w:tr w:rsidR="00204AC9" w14:paraId="10BE3BC5" w14:textId="77777777" w:rsidTr="000D46FD">
        <w:trPr>
          <w:trHeight w:val="70"/>
        </w:trPr>
        <w:tc>
          <w:tcPr>
            <w:tcW w:w="2633" w:type="dxa"/>
            <w:vAlign w:val="center"/>
          </w:tcPr>
          <w:p w14:paraId="12408136" w14:textId="77777777" w:rsidR="00204AC9" w:rsidRDefault="00204AC9"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Total Suspended Solids</w:t>
            </w:r>
          </w:p>
        </w:tc>
        <w:tc>
          <w:tcPr>
            <w:tcW w:w="1782" w:type="dxa"/>
            <w:vAlign w:val="center"/>
          </w:tcPr>
          <w:p w14:paraId="4FA9AD43" w14:textId="3F763AB8" w:rsidR="00204AC9" w:rsidRDefault="004B634A"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w:t>
            </w:r>
          </w:p>
        </w:tc>
        <w:tc>
          <w:tcPr>
            <w:tcW w:w="1818" w:type="dxa"/>
            <w:vAlign w:val="center"/>
          </w:tcPr>
          <w:p w14:paraId="3B68C978" w14:textId="526560C6" w:rsidR="00204AC9" w:rsidRDefault="00D85129"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w:t>
            </w:r>
          </w:p>
        </w:tc>
        <w:tc>
          <w:tcPr>
            <w:tcW w:w="1800" w:type="dxa"/>
            <w:vAlign w:val="center"/>
          </w:tcPr>
          <w:p w14:paraId="54DEE41F" w14:textId="63263A76" w:rsidR="00204AC9" w:rsidRDefault="002B144C"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Report</w:t>
            </w:r>
            <w:r w:rsidR="007F1562">
              <w:rPr>
                <w:color w:val="000000"/>
                <w:sz w:val="22"/>
                <w:szCs w:val="22"/>
              </w:rPr>
              <w:t xml:space="preserve"> lb/day</w:t>
            </w:r>
          </w:p>
          <w:p w14:paraId="3E05CA2C" w14:textId="105062AB" w:rsidR="007F1562" w:rsidRDefault="002B144C"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68</w:t>
            </w:r>
            <w:r w:rsidR="007F1562">
              <w:rPr>
                <w:color w:val="000000"/>
                <w:sz w:val="22"/>
                <w:szCs w:val="22"/>
              </w:rPr>
              <w:t xml:space="preserve"> mg/L</w:t>
            </w:r>
          </w:p>
        </w:tc>
        <w:tc>
          <w:tcPr>
            <w:tcW w:w="1800" w:type="dxa"/>
            <w:vAlign w:val="center"/>
          </w:tcPr>
          <w:p w14:paraId="311F0622" w14:textId="77777777" w:rsidR="008E03D5" w:rsidRDefault="008E03D5" w:rsidP="008E03D5">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Report lb/day</w:t>
            </w:r>
          </w:p>
          <w:p w14:paraId="7F29E20E" w14:textId="0E3B134E" w:rsidR="00204AC9" w:rsidRDefault="008E03D5" w:rsidP="008E03D5">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68 mg/L</w:t>
            </w:r>
          </w:p>
        </w:tc>
        <w:tc>
          <w:tcPr>
            <w:tcW w:w="792" w:type="dxa"/>
            <w:vAlign w:val="center"/>
          </w:tcPr>
          <w:p w14:paraId="04D23EC2" w14:textId="2D47C256" w:rsidR="00204AC9" w:rsidRDefault="008E03D5"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CPL</w:t>
            </w:r>
          </w:p>
        </w:tc>
      </w:tr>
      <w:tr w:rsidR="00204AC9" w14:paraId="3263A467" w14:textId="77777777" w:rsidTr="000D46FD">
        <w:trPr>
          <w:trHeight w:val="70"/>
        </w:trPr>
        <w:tc>
          <w:tcPr>
            <w:tcW w:w="2633" w:type="dxa"/>
            <w:vAlign w:val="center"/>
          </w:tcPr>
          <w:p w14:paraId="6D07BD3F" w14:textId="500CC604" w:rsidR="00204AC9" w:rsidRDefault="00D04770"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Total Ammonia Nitrogen</w:t>
            </w:r>
          </w:p>
        </w:tc>
        <w:tc>
          <w:tcPr>
            <w:tcW w:w="1782" w:type="dxa"/>
            <w:vAlign w:val="center"/>
          </w:tcPr>
          <w:p w14:paraId="5CF3FB11" w14:textId="1EC189F8" w:rsidR="00204AC9" w:rsidRDefault="004B634A"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w:t>
            </w:r>
          </w:p>
        </w:tc>
        <w:tc>
          <w:tcPr>
            <w:tcW w:w="1818" w:type="dxa"/>
            <w:vAlign w:val="center"/>
          </w:tcPr>
          <w:p w14:paraId="16F3ABA5" w14:textId="052B645B" w:rsidR="00204AC9" w:rsidRPr="00D85129" w:rsidRDefault="00D85129"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sidRPr="00D85129">
              <w:rPr>
                <w:color w:val="000000"/>
                <w:sz w:val="22"/>
                <w:szCs w:val="22"/>
              </w:rPr>
              <w:t>---</w:t>
            </w:r>
          </w:p>
        </w:tc>
        <w:tc>
          <w:tcPr>
            <w:tcW w:w="1800" w:type="dxa"/>
            <w:vAlign w:val="center"/>
          </w:tcPr>
          <w:p w14:paraId="4729C8EA" w14:textId="77777777" w:rsidR="00204AC9" w:rsidRDefault="002B144C"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Report lb/day</w:t>
            </w:r>
          </w:p>
          <w:p w14:paraId="1D0CA512" w14:textId="2995334A" w:rsidR="002B144C" w:rsidRDefault="002B144C"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9.0 mg/L</w:t>
            </w:r>
          </w:p>
        </w:tc>
        <w:tc>
          <w:tcPr>
            <w:tcW w:w="1800" w:type="dxa"/>
            <w:vAlign w:val="center"/>
          </w:tcPr>
          <w:p w14:paraId="6973BC77" w14:textId="77777777" w:rsidR="0009322C" w:rsidRDefault="0009322C" w:rsidP="0009322C">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Report lb/day</w:t>
            </w:r>
          </w:p>
          <w:p w14:paraId="09256C00" w14:textId="1812051D" w:rsidR="00204AC9" w:rsidRDefault="0009322C" w:rsidP="0009322C">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9.0 mg/L</w:t>
            </w:r>
          </w:p>
        </w:tc>
        <w:tc>
          <w:tcPr>
            <w:tcW w:w="792" w:type="dxa"/>
            <w:vAlign w:val="center"/>
          </w:tcPr>
          <w:p w14:paraId="7BACE1E9" w14:textId="1AE89A34" w:rsidR="00204AC9" w:rsidRDefault="008E03D5"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CPL</w:t>
            </w:r>
          </w:p>
        </w:tc>
      </w:tr>
      <w:tr w:rsidR="00204AC9" w14:paraId="68AF76C4" w14:textId="77777777" w:rsidTr="000D46FD">
        <w:trPr>
          <w:trHeight w:val="70"/>
        </w:trPr>
        <w:tc>
          <w:tcPr>
            <w:tcW w:w="2633" w:type="dxa"/>
            <w:vAlign w:val="center"/>
          </w:tcPr>
          <w:p w14:paraId="33A6C787" w14:textId="52A57092" w:rsidR="00204AC9" w:rsidRDefault="00D04770"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Total Nitrogen</w:t>
            </w:r>
            <w:r w:rsidR="002B144C">
              <w:rPr>
                <w:color w:val="000000"/>
                <w:sz w:val="22"/>
                <w:szCs w:val="22"/>
              </w:rPr>
              <w:t xml:space="preserve"> (as N)</w:t>
            </w:r>
          </w:p>
        </w:tc>
        <w:tc>
          <w:tcPr>
            <w:tcW w:w="1782" w:type="dxa"/>
            <w:vAlign w:val="center"/>
          </w:tcPr>
          <w:p w14:paraId="20416428" w14:textId="53C69BFE" w:rsidR="00204AC9" w:rsidRDefault="004B634A"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w:t>
            </w:r>
          </w:p>
        </w:tc>
        <w:tc>
          <w:tcPr>
            <w:tcW w:w="1818" w:type="dxa"/>
            <w:vAlign w:val="center"/>
          </w:tcPr>
          <w:p w14:paraId="07AC0B68" w14:textId="48492C87" w:rsidR="00204AC9" w:rsidRDefault="00D85129"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w:t>
            </w:r>
          </w:p>
        </w:tc>
        <w:tc>
          <w:tcPr>
            <w:tcW w:w="1800" w:type="dxa"/>
            <w:vAlign w:val="center"/>
          </w:tcPr>
          <w:p w14:paraId="6E3E4316" w14:textId="045A364C" w:rsidR="007F1562" w:rsidRDefault="002B144C"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Report lb/day</w:t>
            </w:r>
          </w:p>
        </w:tc>
        <w:tc>
          <w:tcPr>
            <w:tcW w:w="1800" w:type="dxa"/>
            <w:vAlign w:val="center"/>
          </w:tcPr>
          <w:p w14:paraId="65A08692" w14:textId="5C752E1F" w:rsidR="00204AC9" w:rsidRDefault="0009322C"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Report lb/day</w:t>
            </w:r>
          </w:p>
        </w:tc>
        <w:tc>
          <w:tcPr>
            <w:tcW w:w="792" w:type="dxa"/>
            <w:vAlign w:val="center"/>
          </w:tcPr>
          <w:p w14:paraId="5A577850" w14:textId="2A6F1FDB" w:rsidR="00204AC9" w:rsidRDefault="008E03D5"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CPL</w:t>
            </w:r>
          </w:p>
        </w:tc>
      </w:tr>
      <w:tr w:rsidR="00204AC9" w14:paraId="4F7B7C48" w14:textId="77777777" w:rsidTr="000D46FD">
        <w:trPr>
          <w:trHeight w:val="70"/>
        </w:trPr>
        <w:tc>
          <w:tcPr>
            <w:tcW w:w="2633" w:type="dxa"/>
            <w:vAlign w:val="center"/>
          </w:tcPr>
          <w:p w14:paraId="2E6C3803" w14:textId="795FB2B1" w:rsidR="00204AC9" w:rsidRDefault="00D04770"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Total Phosphorus</w:t>
            </w:r>
            <w:r w:rsidR="002B144C">
              <w:rPr>
                <w:color w:val="000000"/>
                <w:sz w:val="22"/>
                <w:szCs w:val="22"/>
              </w:rPr>
              <w:t xml:space="preserve"> (as P)</w:t>
            </w:r>
          </w:p>
        </w:tc>
        <w:tc>
          <w:tcPr>
            <w:tcW w:w="1782" w:type="dxa"/>
            <w:vAlign w:val="center"/>
          </w:tcPr>
          <w:p w14:paraId="08AD99C5" w14:textId="0F1CAF5E" w:rsidR="00204AC9" w:rsidRDefault="004B634A"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w:t>
            </w:r>
          </w:p>
        </w:tc>
        <w:tc>
          <w:tcPr>
            <w:tcW w:w="1818" w:type="dxa"/>
            <w:vAlign w:val="center"/>
          </w:tcPr>
          <w:p w14:paraId="06F0C368" w14:textId="0EAD63A0" w:rsidR="00204AC9" w:rsidRDefault="00D85129"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w:t>
            </w:r>
          </w:p>
        </w:tc>
        <w:tc>
          <w:tcPr>
            <w:tcW w:w="1800" w:type="dxa"/>
            <w:vAlign w:val="center"/>
          </w:tcPr>
          <w:p w14:paraId="5D852008" w14:textId="0CB36B81" w:rsidR="007F1562" w:rsidRDefault="002B144C"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Report lb/day</w:t>
            </w:r>
          </w:p>
        </w:tc>
        <w:tc>
          <w:tcPr>
            <w:tcW w:w="1800" w:type="dxa"/>
            <w:vAlign w:val="center"/>
          </w:tcPr>
          <w:p w14:paraId="572AB609" w14:textId="167741D7" w:rsidR="00204AC9" w:rsidRDefault="0009322C"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Report lb/day</w:t>
            </w:r>
          </w:p>
        </w:tc>
        <w:tc>
          <w:tcPr>
            <w:tcW w:w="792" w:type="dxa"/>
            <w:vAlign w:val="center"/>
          </w:tcPr>
          <w:p w14:paraId="1C965D06" w14:textId="5D68E3C4" w:rsidR="00204AC9" w:rsidRDefault="008E03D5"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CPL</w:t>
            </w:r>
          </w:p>
        </w:tc>
      </w:tr>
      <w:tr w:rsidR="00204AC9" w14:paraId="757220F6" w14:textId="77777777" w:rsidTr="000D46FD">
        <w:trPr>
          <w:trHeight w:val="70"/>
        </w:trPr>
        <w:tc>
          <w:tcPr>
            <w:tcW w:w="2633" w:type="dxa"/>
            <w:vAlign w:val="center"/>
          </w:tcPr>
          <w:p w14:paraId="4F5BAC79" w14:textId="3FB1FEE5" w:rsidR="00204AC9" w:rsidRDefault="00D04770"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pH</w:t>
            </w:r>
          </w:p>
        </w:tc>
        <w:tc>
          <w:tcPr>
            <w:tcW w:w="1782" w:type="dxa"/>
            <w:vAlign w:val="center"/>
          </w:tcPr>
          <w:p w14:paraId="0AF48164" w14:textId="1503B210" w:rsidR="00204AC9" w:rsidRDefault="004B634A"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w:t>
            </w:r>
          </w:p>
        </w:tc>
        <w:tc>
          <w:tcPr>
            <w:tcW w:w="1818" w:type="dxa"/>
            <w:vAlign w:val="center"/>
          </w:tcPr>
          <w:p w14:paraId="61148E3A" w14:textId="5DE0A8BA" w:rsidR="00204AC9" w:rsidRDefault="00D85129"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9 SU</w:t>
            </w:r>
          </w:p>
        </w:tc>
        <w:tc>
          <w:tcPr>
            <w:tcW w:w="1800" w:type="dxa"/>
            <w:vAlign w:val="center"/>
          </w:tcPr>
          <w:p w14:paraId="6CA12A0C" w14:textId="6DE0DBAB" w:rsidR="007F1562" w:rsidRDefault="002B144C"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9.0 SU</w:t>
            </w:r>
          </w:p>
        </w:tc>
        <w:tc>
          <w:tcPr>
            <w:tcW w:w="1800" w:type="dxa"/>
            <w:vAlign w:val="center"/>
          </w:tcPr>
          <w:p w14:paraId="7DD70C89" w14:textId="46324252" w:rsidR="00204AC9" w:rsidRDefault="0009322C"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9.0 SU</w:t>
            </w:r>
          </w:p>
        </w:tc>
        <w:tc>
          <w:tcPr>
            <w:tcW w:w="792" w:type="dxa"/>
            <w:vAlign w:val="center"/>
          </w:tcPr>
          <w:p w14:paraId="3E08DF7A" w14:textId="21CF8B8D" w:rsidR="00204AC9" w:rsidRDefault="0009322C"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WQL</w:t>
            </w:r>
          </w:p>
        </w:tc>
      </w:tr>
    </w:tbl>
    <w:p w14:paraId="0131F29B" w14:textId="77777777" w:rsidR="00DC0AF7" w:rsidRDefault="00DC0AF7" w:rsidP="00661921">
      <w:pPr>
        <w:tabs>
          <w:tab w:val="left" w:pos="-990"/>
          <w:tab w:val="left" w:pos="-720"/>
          <w:tab w:val="left" w:pos="0"/>
          <w:tab w:val="left" w:pos="1440"/>
          <w:tab w:val="left" w:pos="1620"/>
          <w:tab w:val="left" w:pos="2250"/>
          <w:tab w:val="left" w:pos="2880"/>
          <w:tab w:val="left" w:pos="3420"/>
          <w:tab w:val="left" w:pos="3780"/>
          <w:tab w:val="left" w:pos="5040"/>
          <w:tab w:val="left" w:pos="5220"/>
          <w:tab w:val="left" w:pos="6480"/>
          <w:tab w:val="left" w:pos="6750"/>
          <w:tab w:val="left" w:pos="7920"/>
          <w:tab w:val="left" w:pos="8460"/>
          <w:tab w:val="left" w:pos="9360"/>
        </w:tabs>
        <w:spacing w:line="213" w:lineRule="auto"/>
        <w:ind w:left="540" w:right="-270"/>
        <w:rPr>
          <w:bCs/>
          <w:color w:val="000000"/>
          <w:sz w:val="22"/>
          <w:szCs w:val="22"/>
        </w:rPr>
      </w:pPr>
    </w:p>
    <w:p w14:paraId="719B4897" w14:textId="5FD17F8D" w:rsidR="00661921" w:rsidRPr="004A5A73" w:rsidRDefault="001C0976" w:rsidP="00661921">
      <w:pPr>
        <w:tabs>
          <w:tab w:val="left" w:pos="-990"/>
          <w:tab w:val="left" w:pos="-720"/>
          <w:tab w:val="left" w:pos="0"/>
          <w:tab w:val="left" w:pos="1440"/>
          <w:tab w:val="left" w:pos="1620"/>
          <w:tab w:val="left" w:pos="2250"/>
          <w:tab w:val="left" w:pos="2880"/>
          <w:tab w:val="left" w:pos="3420"/>
          <w:tab w:val="left" w:pos="3780"/>
          <w:tab w:val="left" w:pos="5040"/>
          <w:tab w:val="left" w:pos="5220"/>
          <w:tab w:val="left" w:pos="6480"/>
          <w:tab w:val="left" w:pos="6750"/>
          <w:tab w:val="left" w:pos="7920"/>
          <w:tab w:val="left" w:pos="8460"/>
          <w:tab w:val="left" w:pos="9360"/>
        </w:tabs>
        <w:spacing w:line="213" w:lineRule="auto"/>
        <w:ind w:left="540" w:right="-270"/>
        <w:rPr>
          <w:bCs/>
          <w:color w:val="000000"/>
          <w:sz w:val="22"/>
          <w:szCs w:val="22"/>
        </w:rPr>
      </w:pPr>
      <w:r>
        <w:rPr>
          <w:bCs/>
          <w:color w:val="000000"/>
          <w:sz w:val="22"/>
          <w:szCs w:val="22"/>
        </w:rPr>
        <w:t xml:space="preserve">All </w:t>
      </w:r>
      <w:r w:rsidR="006A52CE">
        <w:rPr>
          <w:bCs/>
          <w:color w:val="000000"/>
          <w:sz w:val="22"/>
          <w:szCs w:val="22"/>
        </w:rPr>
        <w:t>p</w:t>
      </w:r>
      <w:r>
        <w:rPr>
          <w:bCs/>
          <w:color w:val="000000"/>
          <w:sz w:val="22"/>
          <w:szCs w:val="22"/>
        </w:rPr>
        <w:t xml:space="preserve">arameters </w:t>
      </w:r>
      <w:r w:rsidR="00385D2E" w:rsidRPr="004A5A73">
        <w:rPr>
          <w:bCs/>
          <w:color w:val="000000"/>
          <w:sz w:val="22"/>
          <w:szCs w:val="22"/>
        </w:rPr>
        <w:t xml:space="preserve">shall be monitored </w:t>
      </w:r>
      <w:r w:rsidR="004B634A">
        <w:rPr>
          <w:bCs/>
          <w:color w:val="000000"/>
          <w:sz w:val="22"/>
          <w:szCs w:val="22"/>
        </w:rPr>
        <w:t>daily</w:t>
      </w:r>
      <w:r w:rsidR="00385D2E" w:rsidRPr="004A5A73">
        <w:rPr>
          <w:bCs/>
          <w:color w:val="000000"/>
          <w:sz w:val="22"/>
          <w:szCs w:val="22"/>
        </w:rPr>
        <w:t xml:space="preserve">.  </w:t>
      </w:r>
      <w:r w:rsidR="006A52CE">
        <w:rPr>
          <w:bCs/>
          <w:color w:val="000000"/>
          <w:sz w:val="22"/>
          <w:szCs w:val="22"/>
        </w:rPr>
        <w:t>The monitoring results for all parameters shall be submitted on a</w:t>
      </w:r>
      <w:r w:rsidR="004B634A">
        <w:rPr>
          <w:bCs/>
          <w:color w:val="000000"/>
          <w:sz w:val="22"/>
          <w:szCs w:val="22"/>
        </w:rPr>
        <w:t xml:space="preserve">n annual </w:t>
      </w:r>
      <w:r w:rsidR="006A52CE">
        <w:rPr>
          <w:bCs/>
          <w:color w:val="000000"/>
          <w:sz w:val="22"/>
          <w:szCs w:val="22"/>
        </w:rPr>
        <w:t xml:space="preserve">DMR.  </w:t>
      </w:r>
      <w:r w:rsidR="00815DEF" w:rsidRPr="004A5A73">
        <w:rPr>
          <w:bCs/>
          <w:color w:val="000000"/>
          <w:sz w:val="22"/>
          <w:szCs w:val="22"/>
        </w:rPr>
        <w:t xml:space="preserve"> </w:t>
      </w:r>
      <w:r w:rsidR="00385D2E" w:rsidRPr="004A5A73">
        <w:rPr>
          <w:bCs/>
          <w:color w:val="000000"/>
          <w:sz w:val="22"/>
          <w:szCs w:val="22"/>
        </w:rPr>
        <w:t xml:space="preserve">  </w:t>
      </w:r>
    </w:p>
    <w:p w14:paraId="6D3CC5FC" w14:textId="77777777" w:rsidR="00385D2E" w:rsidRPr="004A5A73" w:rsidRDefault="00385D2E" w:rsidP="00661921">
      <w:pPr>
        <w:tabs>
          <w:tab w:val="left" w:pos="-990"/>
          <w:tab w:val="left" w:pos="-720"/>
          <w:tab w:val="left" w:pos="0"/>
          <w:tab w:val="left" w:pos="1440"/>
          <w:tab w:val="left" w:pos="1620"/>
          <w:tab w:val="left" w:pos="2250"/>
          <w:tab w:val="left" w:pos="2880"/>
          <w:tab w:val="left" w:pos="3420"/>
          <w:tab w:val="left" w:pos="3780"/>
          <w:tab w:val="left" w:pos="5040"/>
          <w:tab w:val="left" w:pos="5220"/>
          <w:tab w:val="left" w:pos="6480"/>
          <w:tab w:val="left" w:pos="6750"/>
          <w:tab w:val="left" w:pos="7920"/>
          <w:tab w:val="left" w:pos="8460"/>
          <w:tab w:val="left" w:pos="9360"/>
        </w:tabs>
        <w:spacing w:line="213" w:lineRule="auto"/>
        <w:ind w:left="540" w:right="-270"/>
        <w:rPr>
          <w:bCs/>
          <w:color w:val="000000"/>
          <w:sz w:val="22"/>
          <w:szCs w:val="22"/>
        </w:rPr>
      </w:pPr>
    </w:p>
    <w:p w14:paraId="13912A3E" w14:textId="55C775B5" w:rsidR="008D0CFE" w:rsidRPr="0099675C" w:rsidRDefault="00385D2E" w:rsidP="0099675C">
      <w:pPr>
        <w:tabs>
          <w:tab w:val="left" w:pos="-990"/>
          <w:tab w:val="left" w:pos="-720"/>
          <w:tab w:val="left" w:pos="0"/>
          <w:tab w:val="left" w:pos="1440"/>
          <w:tab w:val="left" w:pos="1620"/>
          <w:tab w:val="left" w:pos="2250"/>
          <w:tab w:val="left" w:pos="2880"/>
          <w:tab w:val="left" w:pos="3420"/>
          <w:tab w:val="left" w:pos="3780"/>
          <w:tab w:val="left" w:pos="5040"/>
          <w:tab w:val="left" w:pos="5220"/>
          <w:tab w:val="left" w:pos="6480"/>
          <w:tab w:val="left" w:pos="6750"/>
          <w:tab w:val="left" w:pos="7920"/>
          <w:tab w:val="left" w:pos="8460"/>
          <w:tab w:val="left" w:pos="9360"/>
        </w:tabs>
        <w:spacing w:line="213" w:lineRule="auto"/>
        <w:ind w:left="540" w:right="-270"/>
        <w:rPr>
          <w:bCs/>
          <w:color w:val="000000"/>
          <w:sz w:val="22"/>
          <w:szCs w:val="22"/>
        </w:rPr>
      </w:pPr>
      <w:r w:rsidRPr="004A5A73">
        <w:rPr>
          <w:bCs/>
          <w:color w:val="000000"/>
          <w:sz w:val="22"/>
          <w:szCs w:val="22"/>
        </w:rPr>
        <w:t xml:space="preserve">Flow shall be monitored via </w:t>
      </w:r>
      <w:r w:rsidR="004B634A">
        <w:rPr>
          <w:bCs/>
          <w:color w:val="000000"/>
          <w:sz w:val="22"/>
          <w:szCs w:val="22"/>
        </w:rPr>
        <w:t>a totalizer</w:t>
      </w:r>
      <w:r w:rsidRPr="004A5A73">
        <w:rPr>
          <w:bCs/>
          <w:color w:val="000000"/>
          <w:sz w:val="22"/>
          <w:szCs w:val="22"/>
        </w:rPr>
        <w:t xml:space="preserve">.  </w:t>
      </w:r>
      <w:r w:rsidR="006A52CE">
        <w:rPr>
          <w:bCs/>
          <w:color w:val="000000"/>
          <w:sz w:val="22"/>
          <w:szCs w:val="22"/>
        </w:rPr>
        <w:t>All other parameters</w:t>
      </w:r>
      <w:r w:rsidRPr="004A5A73">
        <w:rPr>
          <w:bCs/>
          <w:color w:val="000000"/>
          <w:sz w:val="22"/>
          <w:szCs w:val="22"/>
        </w:rPr>
        <w:t xml:space="preserve"> shall be monitored via </w:t>
      </w:r>
      <w:r w:rsidR="00815DEF" w:rsidRPr="004A5A73">
        <w:rPr>
          <w:bCs/>
          <w:color w:val="000000"/>
          <w:sz w:val="22"/>
          <w:szCs w:val="22"/>
        </w:rPr>
        <w:t>grab</w:t>
      </w:r>
      <w:r w:rsidRPr="004A5A73">
        <w:rPr>
          <w:bCs/>
          <w:color w:val="000000"/>
          <w:sz w:val="22"/>
          <w:szCs w:val="22"/>
        </w:rPr>
        <w:t xml:space="preserve"> sampling.    </w:t>
      </w:r>
    </w:p>
    <w:p w14:paraId="026D8AC2" w14:textId="0A1F9760" w:rsidR="001A5E33" w:rsidRDefault="001A5E33" w:rsidP="00BE4AED">
      <w:pPr>
        <w:tabs>
          <w:tab w:val="left" w:pos="-990"/>
          <w:tab w:val="left" w:pos="-720"/>
          <w:tab w:val="left" w:pos="0"/>
          <w:tab w:val="left" w:pos="1440"/>
          <w:tab w:val="left" w:pos="1620"/>
          <w:tab w:val="left" w:pos="2250"/>
          <w:tab w:val="left" w:pos="2880"/>
          <w:tab w:val="left" w:pos="3420"/>
          <w:tab w:val="left" w:pos="3780"/>
          <w:tab w:val="left" w:pos="5040"/>
          <w:tab w:val="left" w:pos="5220"/>
          <w:tab w:val="left" w:pos="6480"/>
          <w:tab w:val="left" w:pos="6750"/>
          <w:tab w:val="left" w:pos="7920"/>
          <w:tab w:val="left" w:pos="8460"/>
          <w:tab w:val="left" w:pos="9360"/>
        </w:tabs>
        <w:spacing w:line="213" w:lineRule="auto"/>
        <w:ind w:left="540" w:right="-270"/>
        <w:rPr>
          <w:sz w:val="22"/>
          <w:szCs w:val="22"/>
        </w:rPr>
      </w:pPr>
    </w:p>
    <w:bookmarkEnd w:id="2"/>
    <w:p w14:paraId="5E820D14" w14:textId="287407FD" w:rsidR="001B33F4" w:rsidRPr="00572F31" w:rsidRDefault="009A4D6F" w:rsidP="00EB0C9B">
      <w:pPr>
        <w:pStyle w:val="Heading9"/>
        <w:widowControl/>
        <w:numPr>
          <w:ilvl w:val="0"/>
          <w:numId w:val="0"/>
        </w:numPr>
        <w:tabs>
          <w:tab w:val="clear" w:pos="1620"/>
          <w:tab w:val="left" w:pos="540"/>
        </w:tabs>
        <w:adjustRightInd w:val="0"/>
        <w:rPr>
          <w:sz w:val="23"/>
          <w:szCs w:val="23"/>
        </w:rPr>
      </w:pPr>
      <w:r w:rsidRPr="00BE1B8F">
        <w:rPr>
          <w:sz w:val="23"/>
          <w:szCs w:val="23"/>
        </w:rPr>
        <w:t>X</w:t>
      </w:r>
      <w:r w:rsidR="0016012F" w:rsidRPr="00BE1B8F">
        <w:rPr>
          <w:sz w:val="23"/>
          <w:szCs w:val="23"/>
        </w:rPr>
        <w:t>I</w:t>
      </w:r>
      <w:r w:rsidR="00370DA5" w:rsidRPr="00BE1B8F">
        <w:rPr>
          <w:sz w:val="23"/>
          <w:szCs w:val="23"/>
        </w:rPr>
        <w:t>I</w:t>
      </w:r>
      <w:r w:rsidR="0075027A" w:rsidRPr="00BE1B8F">
        <w:rPr>
          <w:sz w:val="23"/>
          <w:szCs w:val="23"/>
        </w:rPr>
        <w:t>I</w:t>
      </w:r>
      <w:r w:rsidR="00192F31" w:rsidRPr="00BE1B8F">
        <w:rPr>
          <w:sz w:val="23"/>
          <w:szCs w:val="23"/>
        </w:rPr>
        <w:t>.</w:t>
      </w:r>
      <w:r w:rsidR="00192F31" w:rsidRPr="00BE1B8F">
        <w:rPr>
          <w:sz w:val="23"/>
          <w:szCs w:val="23"/>
        </w:rPr>
        <w:tab/>
        <w:t>STATEMENT OF BASIS (narrative)</w:t>
      </w:r>
      <w:r w:rsidR="005D4E82" w:rsidRPr="00572F31">
        <w:rPr>
          <w:sz w:val="23"/>
          <w:szCs w:val="23"/>
        </w:rPr>
        <w:t xml:space="preserve">  </w:t>
      </w:r>
    </w:p>
    <w:p w14:paraId="0D15F88C" w14:textId="7D405899" w:rsidR="002F4B50" w:rsidRPr="004B634A" w:rsidRDefault="002F4B50" w:rsidP="002F4B50">
      <w:pPr>
        <w:rPr>
          <w:sz w:val="23"/>
          <w:szCs w:val="23"/>
        </w:rPr>
      </w:pPr>
    </w:p>
    <w:p w14:paraId="16DE210A" w14:textId="08A1E922" w:rsidR="00B127CB" w:rsidRDefault="00B127CB" w:rsidP="004B634A">
      <w:pPr>
        <w:ind w:left="540"/>
        <w:rPr>
          <w:sz w:val="23"/>
          <w:szCs w:val="23"/>
        </w:rPr>
      </w:pPr>
      <w:r>
        <w:rPr>
          <w:sz w:val="23"/>
          <w:szCs w:val="23"/>
        </w:rPr>
        <w:t xml:space="preserve">Recommended limits for chlorine and </w:t>
      </w:r>
      <w:r w:rsidRPr="00B127CB">
        <w:rPr>
          <w:i/>
          <w:iCs/>
          <w:sz w:val="23"/>
          <w:szCs w:val="23"/>
        </w:rPr>
        <w:t>E. coli</w:t>
      </w:r>
      <w:r>
        <w:rPr>
          <w:sz w:val="23"/>
          <w:szCs w:val="23"/>
        </w:rPr>
        <w:t xml:space="preserve"> were provided by the Modeling and TMDL Branch; however, limits for these parameters are not included in the permit because the wastewater discharge does not include domestic/sanitary wastewater.  </w:t>
      </w:r>
    </w:p>
    <w:p w14:paraId="7E2A33B7" w14:textId="77777777" w:rsidR="00B127CB" w:rsidRDefault="00B127CB" w:rsidP="00B127CB">
      <w:pPr>
        <w:rPr>
          <w:sz w:val="23"/>
          <w:szCs w:val="23"/>
        </w:rPr>
      </w:pPr>
    </w:p>
    <w:p w14:paraId="3968AE43" w14:textId="7D9467E3" w:rsidR="00E36EBA" w:rsidRDefault="00067F9D" w:rsidP="00BE1B8F">
      <w:pPr>
        <w:ind w:left="540"/>
        <w:rPr>
          <w:sz w:val="23"/>
          <w:szCs w:val="23"/>
        </w:rPr>
      </w:pPr>
      <w:r>
        <w:rPr>
          <w:sz w:val="23"/>
          <w:szCs w:val="23"/>
        </w:rPr>
        <w:t>No changes to current permit limits are proposed for this reissuance.</w:t>
      </w:r>
      <w:r w:rsidR="00BE1B8F">
        <w:rPr>
          <w:sz w:val="23"/>
          <w:szCs w:val="23"/>
        </w:rPr>
        <w:t xml:space="preserve">  </w:t>
      </w:r>
    </w:p>
    <w:sectPr w:rsidR="00E36EBA" w:rsidSect="003C6928">
      <w:footerReference w:type="default" r:id="rId8"/>
      <w:type w:val="continuous"/>
      <w:pgSz w:w="12240" w:h="15840"/>
      <w:pgMar w:top="1152" w:right="1296" w:bottom="1152" w:left="1296" w:header="1440" w:footer="922"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2E18C3" w14:textId="77777777" w:rsidR="009C5DB8" w:rsidRDefault="009C5DB8">
      <w:r>
        <w:separator/>
      </w:r>
    </w:p>
  </w:endnote>
  <w:endnote w:type="continuationSeparator" w:id="0">
    <w:p w14:paraId="2F165FA8" w14:textId="77777777" w:rsidR="009C5DB8" w:rsidRDefault="009C5D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altName w:val=" Verdana"/>
    <w:panose1 w:val="020B0604030504040204"/>
    <w:charset w:val="00"/>
    <w:family w:val="swiss"/>
    <w:pitch w:val="variable"/>
    <w:sig w:usb0="E1002EFF" w:usb1="C000605B" w:usb2="00000029" w:usb3="00000000" w:csb0="000101FF" w:csb1="00000000"/>
  </w:font>
  <w:font w:name="Courier">
    <w:panose1 w:val="02070409020205020404"/>
    <w:charset w:val="00"/>
    <w:family w:val="modern"/>
    <w:pitch w:val="fixed"/>
    <w:sig w:usb0="00000003" w:usb1="00000000" w:usb2="00000000" w:usb3="00000000" w:csb0="00000001" w:csb1="00000000"/>
  </w:font>
  <w:font w:name="TimesNewRoman">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E57B8B" w14:textId="77777777" w:rsidR="00531C67" w:rsidRDefault="00531C67">
    <w:pPr>
      <w:pStyle w:val="Heading8"/>
    </w:pPr>
  </w:p>
  <w:p w14:paraId="7EC12AC1" w14:textId="3D524BF6" w:rsidR="00531C67" w:rsidRDefault="00531C67">
    <w:pPr>
      <w:framePr w:w="5023" w:h="296" w:hRule="exact" w:wrap="notBeside" w:vAnchor="text" w:hAnchor="page" w:x="5761" w:y="47"/>
      <w:jc w:val="right"/>
      <w:rPr>
        <w:sz w:val="24"/>
        <w:szCs w:val="24"/>
      </w:rPr>
    </w:pPr>
    <w:r>
      <w:rPr>
        <w:sz w:val="24"/>
        <w:szCs w:val="24"/>
      </w:rPr>
      <w:fldChar w:fldCharType="begin"/>
    </w:r>
    <w:r>
      <w:rPr>
        <w:sz w:val="24"/>
        <w:szCs w:val="24"/>
      </w:rPr>
      <w:instrText xml:space="preserve">PAGE </w:instrText>
    </w:r>
    <w:r>
      <w:rPr>
        <w:sz w:val="24"/>
        <w:szCs w:val="24"/>
      </w:rPr>
      <w:fldChar w:fldCharType="separate"/>
    </w:r>
    <w:r w:rsidR="0099675C">
      <w:rPr>
        <w:noProof/>
        <w:sz w:val="24"/>
        <w:szCs w:val="24"/>
      </w:rPr>
      <w:t>2</w:t>
    </w:r>
    <w:r>
      <w:rPr>
        <w:sz w:val="24"/>
        <w:szCs w:val="24"/>
      </w:rPr>
      <w:fldChar w:fldCharType="end"/>
    </w:r>
  </w:p>
  <w:p w14:paraId="53923536" w14:textId="18B58CA3" w:rsidR="00531C67" w:rsidRDefault="00DD4BAA">
    <w:pPr>
      <w:rPr>
        <w:sz w:val="24"/>
        <w:szCs w:val="24"/>
      </w:rPr>
    </w:pPr>
    <w:r>
      <w:t>1121</w:t>
    </w:r>
    <w:r w:rsidR="00531C67">
      <w:t xml:space="preserve"> PER202</w:t>
    </w:r>
    <w:r>
      <w:t>5</w:t>
    </w:r>
    <w:r w:rsidR="00531C67">
      <w:t>000</w:t>
    </w:r>
    <w:r w:rsidR="0066185C">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4E17C9" w14:textId="77777777" w:rsidR="009C5DB8" w:rsidRDefault="009C5DB8">
      <w:r>
        <w:separator/>
      </w:r>
    </w:p>
  </w:footnote>
  <w:footnote w:type="continuationSeparator" w:id="0">
    <w:p w14:paraId="14E57320" w14:textId="77777777" w:rsidR="009C5DB8" w:rsidRDefault="009C5D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FFFFFFFF"/>
    <w:lvl w:ilvl="0">
      <w:start w:val="1"/>
      <w:numFmt w:val="upperRoman"/>
      <w:lvlText w:val="%1."/>
      <w:lvlJc w:val="left"/>
      <w:pPr>
        <w:tabs>
          <w:tab w:val="num" w:pos="720"/>
        </w:tabs>
        <w:ind w:left="2880" w:hanging="2880"/>
      </w:pPr>
      <w:rPr>
        <w:rFonts w:ascii="Times New Roman" w:hAnsi="Times New Roman" w:cs="Times New Roman"/>
        <w:b/>
        <w:bCs/>
        <w:sz w:val="24"/>
        <w:szCs w:val="24"/>
      </w:rPr>
    </w:lvl>
    <w:lvl w:ilvl="1">
      <w:start w:val="1"/>
      <w:numFmt w:val="upperRoman"/>
      <w:lvlText w:val="%2"/>
      <w:lvlJc w:val="left"/>
      <w:rPr>
        <w:rFonts w:cs="Times New Roman"/>
      </w:rPr>
    </w:lvl>
    <w:lvl w:ilvl="2">
      <w:start w:val="1"/>
      <w:numFmt w:val="upperRoman"/>
      <w:lvlText w:val="%3"/>
      <w:lvlJc w:val="left"/>
      <w:rPr>
        <w:rFonts w:cs="Times New Roman"/>
      </w:rPr>
    </w:lvl>
    <w:lvl w:ilvl="3">
      <w:start w:val="1"/>
      <w:numFmt w:val="upperRoman"/>
      <w:lvlText w:val="%4"/>
      <w:lvlJc w:val="left"/>
      <w:rPr>
        <w:rFonts w:cs="Times New Roman"/>
      </w:rPr>
    </w:lvl>
    <w:lvl w:ilvl="4">
      <w:start w:val="1"/>
      <w:numFmt w:val="upperRoman"/>
      <w:lvlText w:val="%5"/>
      <w:lvlJc w:val="left"/>
      <w:rPr>
        <w:rFonts w:cs="Times New Roman"/>
      </w:rPr>
    </w:lvl>
    <w:lvl w:ilvl="5">
      <w:start w:val="1"/>
      <w:numFmt w:val="upperRoman"/>
      <w:lvlText w:val="%6"/>
      <w:lvlJc w:val="left"/>
      <w:rPr>
        <w:rFonts w:cs="Times New Roman"/>
      </w:rPr>
    </w:lvl>
    <w:lvl w:ilvl="6">
      <w:start w:val="1"/>
      <w:numFmt w:val="upperRoman"/>
      <w:lvlText w:val="%7"/>
      <w:lvlJc w:val="left"/>
      <w:rPr>
        <w:rFonts w:cs="Times New Roman"/>
      </w:rPr>
    </w:lvl>
    <w:lvl w:ilvl="7">
      <w:start w:val="1"/>
      <w:numFmt w:val="upperRoman"/>
      <w:lvlText w:val="%8"/>
      <w:lvlJc w:val="left"/>
      <w:rPr>
        <w:rFonts w:cs="Times New Roman"/>
      </w:rPr>
    </w:lvl>
    <w:lvl w:ilvl="8">
      <w:numFmt w:val="decimal"/>
      <w:lvlText w:val=""/>
      <w:lvlJc w:val="left"/>
      <w:rPr>
        <w:rFonts w:cs="Times New Roman"/>
      </w:rPr>
    </w:lvl>
  </w:abstractNum>
  <w:abstractNum w:abstractNumId="1" w15:restartNumberingAfterBreak="0">
    <w:nsid w:val="00000002"/>
    <w:multiLevelType w:val="multilevel"/>
    <w:tmpl w:val="FFFFFFFF"/>
    <w:lvl w:ilvl="0">
      <w:start w:val="1"/>
      <w:numFmt w:val="decimal"/>
      <w:lvlText w:val="%1"/>
      <w:lvlJc w:val="left"/>
      <w:rPr>
        <w:rFonts w:cs="Times New Roman"/>
      </w:rPr>
    </w:lvl>
    <w:lvl w:ilvl="1">
      <w:start w:val="1"/>
      <w:numFmt w:val="upperLetter"/>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numFmt w:val="decimal"/>
      <w:lvlText w:val=""/>
      <w:lvlJc w:val="left"/>
      <w:rPr>
        <w:rFonts w:cs="Times New Roman"/>
      </w:rPr>
    </w:lvl>
  </w:abstractNum>
  <w:abstractNum w:abstractNumId="2" w15:restartNumberingAfterBreak="0">
    <w:nsid w:val="00000003"/>
    <w:multiLevelType w:val="multilevel"/>
    <w:tmpl w:val="FFFFFFFF"/>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numFmt w:val="decimal"/>
      <w:lvlText w:val=""/>
      <w:lvlJc w:val="left"/>
      <w:rPr>
        <w:rFonts w:cs="Times New Roman"/>
      </w:rPr>
    </w:lvl>
  </w:abstractNum>
  <w:abstractNum w:abstractNumId="3" w15:restartNumberingAfterBreak="0">
    <w:nsid w:val="00000004"/>
    <w:multiLevelType w:val="multilevel"/>
    <w:tmpl w:val="FFFFFFFF"/>
    <w:lvl w:ilvl="0">
      <w:start w:val="1"/>
      <w:numFmt w:val="decimal"/>
      <w:lvlText w:val="%1"/>
      <w:lvlJc w:val="left"/>
      <w:rPr>
        <w:rFonts w:cs="Times New Roman"/>
      </w:rPr>
    </w:lvl>
    <w:lvl w:ilvl="1">
      <w:start w:val="1"/>
      <w:numFmt w:val="upperLetter"/>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numFmt w:val="decimal"/>
      <w:lvlText w:val=""/>
      <w:lvlJc w:val="left"/>
      <w:rPr>
        <w:rFonts w:cs="Times New Roman"/>
      </w:rPr>
    </w:lvl>
  </w:abstractNum>
  <w:abstractNum w:abstractNumId="4" w15:restartNumberingAfterBreak="0">
    <w:nsid w:val="00000005"/>
    <w:multiLevelType w:val="multilevel"/>
    <w:tmpl w:val="FFFFFFFF"/>
    <w:lvl w:ilvl="0">
      <w:start w:val="1"/>
      <w:numFmt w:val="upperRoman"/>
      <w:pStyle w:val="Level1"/>
      <w:lvlText w:val="%1."/>
      <w:lvlJc w:val="left"/>
      <w:pPr>
        <w:tabs>
          <w:tab w:val="num" w:pos="720"/>
        </w:tabs>
        <w:ind w:left="720" w:hanging="720"/>
      </w:pPr>
      <w:rPr>
        <w:rFonts w:cs="Times New Roman"/>
      </w:rPr>
    </w:lvl>
    <w:lvl w:ilvl="1">
      <w:start w:val="1"/>
      <w:numFmt w:val="upperLetter"/>
      <w:lvlText w:val="%2"/>
      <w:lvlJc w:val="left"/>
      <w:rPr>
        <w:rFonts w:cs="Times New Roman"/>
      </w:rPr>
    </w:lvl>
    <w:lvl w:ilvl="2">
      <w:start w:val="1"/>
      <w:numFmt w:val="upperRoman"/>
      <w:lvlText w:val="%3"/>
      <w:lvlJc w:val="left"/>
      <w:rPr>
        <w:rFonts w:cs="Times New Roman"/>
      </w:rPr>
    </w:lvl>
    <w:lvl w:ilvl="3">
      <w:start w:val="1"/>
      <w:numFmt w:val="upperRoman"/>
      <w:lvlText w:val="%4"/>
      <w:lvlJc w:val="left"/>
      <w:rPr>
        <w:rFonts w:cs="Times New Roman"/>
      </w:rPr>
    </w:lvl>
    <w:lvl w:ilvl="4">
      <w:start w:val="1"/>
      <w:numFmt w:val="upperRoman"/>
      <w:lvlText w:val="%5"/>
      <w:lvlJc w:val="left"/>
      <w:rPr>
        <w:rFonts w:cs="Times New Roman"/>
      </w:rPr>
    </w:lvl>
    <w:lvl w:ilvl="5">
      <w:start w:val="1"/>
      <w:numFmt w:val="upperRoman"/>
      <w:lvlText w:val="%6"/>
      <w:lvlJc w:val="left"/>
      <w:rPr>
        <w:rFonts w:cs="Times New Roman"/>
      </w:rPr>
    </w:lvl>
    <w:lvl w:ilvl="6">
      <w:start w:val="1"/>
      <w:numFmt w:val="upperRoman"/>
      <w:lvlText w:val="%7"/>
      <w:lvlJc w:val="left"/>
      <w:rPr>
        <w:rFonts w:cs="Times New Roman"/>
      </w:rPr>
    </w:lvl>
    <w:lvl w:ilvl="7">
      <w:start w:val="1"/>
      <w:numFmt w:val="upperRoman"/>
      <w:lvlText w:val="%8"/>
      <w:lvlJc w:val="left"/>
      <w:rPr>
        <w:rFonts w:cs="Times New Roman"/>
      </w:rPr>
    </w:lvl>
    <w:lvl w:ilvl="8">
      <w:numFmt w:val="decimal"/>
      <w:lvlText w:val=""/>
      <w:lvlJc w:val="left"/>
      <w:rPr>
        <w:rFonts w:cs="Times New Roman"/>
      </w:rPr>
    </w:lvl>
  </w:abstractNum>
  <w:abstractNum w:abstractNumId="5" w15:restartNumberingAfterBreak="0">
    <w:nsid w:val="00000006"/>
    <w:multiLevelType w:val="multilevel"/>
    <w:tmpl w:val="FFFFFFFF"/>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numFmt w:val="decimal"/>
      <w:lvlText w:val=""/>
      <w:lvlJc w:val="left"/>
      <w:rPr>
        <w:rFonts w:cs="Times New Roman"/>
      </w:rPr>
    </w:lvl>
  </w:abstractNum>
  <w:abstractNum w:abstractNumId="6" w15:restartNumberingAfterBreak="0">
    <w:nsid w:val="00000007"/>
    <w:multiLevelType w:val="multilevel"/>
    <w:tmpl w:val="FFFFFFFF"/>
    <w:lvl w:ilvl="0">
      <w:start w:val="1"/>
      <w:numFmt w:val="upperLetter"/>
      <w:lvlText w:val="%1"/>
      <w:lvlJc w:val="left"/>
      <w:rPr>
        <w:rFonts w:cs="Times New Roman"/>
      </w:rPr>
    </w:lvl>
    <w:lvl w:ilvl="1">
      <w:start w:val="1"/>
      <w:numFmt w:val="upperLetter"/>
      <w:lvlText w:val="%2"/>
      <w:lvlJc w:val="left"/>
      <w:rPr>
        <w:rFonts w:cs="Times New Roman"/>
      </w:rPr>
    </w:lvl>
    <w:lvl w:ilvl="2">
      <w:start w:val="1"/>
      <w:numFmt w:val="decimal"/>
      <w:pStyle w:val="Level3"/>
      <w:lvlText w:val="%3."/>
      <w:lvlJc w:val="left"/>
      <w:pPr>
        <w:tabs>
          <w:tab w:val="num" w:pos="2160"/>
        </w:tabs>
        <w:ind w:left="2160" w:hanging="720"/>
      </w:pPr>
      <w:rPr>
        <w:rFonts w:cs="Times New Roman"/>
        <w:color w:val="000000"/>
      </w:rPr>
    </w:lvl>
    <w:lvl w:ilvl="3">
      <w:start w:val="1"/>
      <w:numFmt w:val="upperLetter"/>
      <w:lvlText w:val="%4"/>
      <w:lvlJc w:val="left"/>
      <w:rPr>
        <w:rFonts w:cs="Times New Roman"/>
      </w:rPr>
    </w:lvl>
    <w:lvl w:ilvl="4">
      <w:start w:val="1"/>
      <w:numFmt w:val="upperLetter"/>
      <w:lvlText w:val="%5"/>
      <w:lvlJc w:val="left"/>
      <w:rPr>
        <w:rFonts w:cs="Times New Roman"/>
      </w:rPr>
    </w:lvl>
    <w:lvl w:ilvl="5">
      <w:start w:val="1"/>
      <w:numFmt w:val="upperLetter"/>
      <w:lvlText w:val="%6"/>
      <w:lvlJc w:val="left"/>
      <w:rPr>
        <w:rFonts w:cs="Times New Roman"/>
      </w:rPr>
    </w:lvl>
    <w:lvl w:ilvl="6">
      <w:start w:val="1"/>
      <w:numFmt w:val="upperLetter"/>
      <w:lvlText w:val="%7"/>
      <w:lvlJc w:val="left"/>
      <w:rPr>
        <w:rFonts w:cs="Times New Roman"/>
      </w:rPr>
    </w:lvl>
    <w:lvl w:ilvl="7">
      <w:start w:val="1"/>
      <w:numFmt w:val="upperLetter"/>
      <w:lvlText w:val="%8"/>
      <w:lvlJc w:val="left"/>
      <w:rPr>
        <w:rFonts w:cs="Times New Roman"/>
      </w:rPr>
    </w:lvl>
    <w:lvl w:ilvl="8">
      <w:numFmt w:val="decimal"/>
      <w:lvlText w:val=""/>
      <w:lvlJc w:val="left"/>
      <w:rPr>
        <w:rFonts w:cs="Times New Roman"/>
      </w:rPr>
    </w:lvl>
  </w:abstractNum>
  <w:abstractNum w:abstractNumId="7" w15:restartNumberingAfterBreak="0">
    <w:nsid w:val="00000008"/>
    <w:multiLevelType w:val="multilevel"/>
    <w:tmpl w:val="FFFFFFFF"/>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numFmt w:val="decimal"/>
      <w:lvlText w:val=""/>
      <w:lvlJc w:val="left"/>
      <w:rPr>
        <w:rFonts w:cs="Times New Roman"/>
      </w:rPr>
    </w:lvl>
  </w:abstractNum>
  <w:abstractNum w:abstractNumId="8" w15:restartNumberingAfterBreak="0">
    <w:nsid w:val="00000009"/>
    <w:multiLevelType w:val="multilevel"/>
    <w:tmpl w:val="FFFFFFFF"/>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numFmt w:val="decimal"/>
      <w:lvlText w:val=""/>
      <w:lvlJc w:val="left"/>
      <w:rPr>
        <w:rFonts w:cs="Times New Roman"/>
      </w:rPr>
    </w:lvl>
  </w:abstractNum>
  <w:abstractNum w:abstractNumId="9" w15:restartNumberingAfterBreak="0">
    <w:nsid w:val="0000000A"/>
    <w:multiLevelType w:val="multilevel"/>
    <w:tmpl w:val="FFFFFFFF"/>
    <w:lvl w:ilvl="0">
      <w:start w:val="1"/>
      <w:numFmt w:val="upperLetter"/>
      <w:lvlText w:val="%1"/>
      <w:lvlJc w:val="left"/>
      <w:rPr>
        <w:rFonts w:cs="Times New Roman"/>
      </w:rPr>
    </w:lvl>
    <w:lvl w:ilvl="1">
      <w:start w:val="1"/>
      <w:numFmt w:val="decimal"/>
      <w:lvlText w:val="%2"/>
      <w:lvlJc w:val="left"/>
      <w:rPr>
        <w:rFonts w:cs="Times New Roman"/>
      </w:rPr>
    </w:lvl>
    <w:lvl w:ilvl="2">
      <w:start w:val="1"/>
      <w:numFmt w:val="lowerLetter"/>
      <w:lvlText w:val="%3"/>
      <w:lvlJc w:val="left"/>
      <w:rPr>
        <w:rFonts w:cs="Times New Roman"/>
      </w:rPr>
    </w:lvl>
    <w:lvl w:ilvl="3">
      <w:start w:val="1"/>
      <w:numFmt w:val="upperLetter"/>
      <w:lvlText w:val="%4"/>
      <w:lvlJc w:val="left"/>
      <w:rPr>
        <w:rFonts w:cs="Times New Roman"/>
      </w:rPr>
    </w:lvl>
    <w:lvl w:ilvl="4">
      <w:start w:val="1"/>
      <w:numFmt w:val="upperLetter"/>
      <w:lvlText w:val="%5"/>
      <w:lvlJc w:val="left"/>
      <w:rPr>
        <w:rFonts w:cs="Times New Roman"/>
      </w:rPr>
    </w:lvl>
    <w:lvl w:ilvl="5">
      <w:start w:val="1"/>
      <w:numFmt w:val="upperLetter"/>
      <w:lvlText w:val="%6"/>
      <w:lvlJc w:val="left"/>
      <w:rPr>
        <w:rFonts w:cs="Times New Roman"/>
      </w:rPr>
    </w:lvl>
    <w:lvl w:ilvl="6">
      <w:start w:val="1"/>
      <w:numFmt w:val="upperLetter"/>
      <w:lvlText w:val="%7"/>
      <w:lvlJc w:val="left"/>
      <w:rPr>
        <w:rFonts w:cs="Times New Roman"/>
      </w:rPr>
    </w:lvl>
    <w:lvl w:ilvl="7">
      <w:start w:val="1"/>
      <w:numFmt w:val="upperLetter"/>
      <w:lvlText w:val="%8"/>
      <w:lvlJc w:val="left"/>
      <w:rPr>
        <w:rFonts w:cs="Times New Roman"/>
      </w:rPr>
    </w:lvl>
    <w:lvl w:ilvl="8">
      <w:numFmt w:val="decimal"/>
      <w:lvlText w:val=""/>
      <w:lvlJc w:val="left"/>
      <w:rPr>
        <w:rFonts w:cs="Times New Roman"/>
      </w:rPr>
    </w:lvl>
  </w:abstractNum>
  <w:abstractNum w:abstractNumId="10" w15:restartNumberingAfterBreak="0">
    <w:nsid w:val="02465E9B"/>
    <w:multiLevelType w:val="hybridMultilevel"/>
    <w:tmpl w:val="FFFFFFFF"/>
    <w:lvl w:ilvl="0" w:tplc="C5725044">
      <w:start w:val="1945"/>
      <w:numFmt w:val="bullet"/>
      <w:lvlText w:val=""/>
      <w:lvlJc w:val="left"/>
      <w:pPr>
        <w:ind w:left="720" w:hanging="360"/>
      </w:pPr>
      <w:rPr>
        <w:rFonts w:ascii="Wingdings" w:eastAsiaTheme="minorEastAsia"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3910FC8"/>
    <w:multiLevelType w:val="hybridMultilevel"/>
    <w:tmpl w:val="FFFFFFFF"/>
    <w:lvl w:ilvl="0" w:tplc="566021F6">
      <w:numFmt w:val="bullet"/>
      <w:lvlText w:val=""/>
      <w:lvlJc w:val="left"/>
      <w:pPr>
        <w:ind w:left="720" w:hanging="360"/>
      </w:pPr>
      <w:rPr>
        <w:rFonts w:ascii="Wingdings" w:eastAsiaTheme="minorEastAsia"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39E00C4"/>
    <w:multiLevelType w:val="singleLevel"/>
    <w:tmpl w:val="FFFFFFFF"/>
    <w:lvl w:ilvl="0">
      <w:start w:val="1"/>
      <w:numFmt w:val="upperLetter"/>
      <w:lvlText w:val="%1."/>
      <w:lvlJc w:val="left"/>
      <w:pPr>
        <w:tabs>
          <w:tab w:val="num" w:pos="1440"/>
        </w:tabs>
        <w:ind w:left="1440" w:hanging="720"/>
      </w:pPr>
      <w:rPr>
        <w:rFonts w:cs="Times New Roman" w:hint="default"/>
      </w:rPr>
    </w:lvl>
  </w:abstractNum>
  <w:abstractNum w:abstractNumId="13" w15:restartNumberingAfterBreak="0">
    <w:nsid w:val="03A200B0"/>
    <w:multiLevelType w:val="singleLevel"/>
    <w:tmpl w:val="FFFFFFFF"/>
    <w:lvl w:ilvl="0">
      <w:start w:val="2"/>
      <w:numFmt w:val="decimal"/>
      <w:lvlText w:val="%1."/>
      <w:lvlJc w:val="left"/>
      <w:pPr>
        <w:tabs>
          <w:tab w:val="num" w:pos="1440"/>
        </w:tabs>
        <w:ind w:left="1440" w:hanging="720"/>
      </w:pPr>
      <w:rPr>
        <w:rFonts w:cs="Times New Roman" w:hint="default"/>
      </w:rPr>
    </w:lvl>
  </w:abstractNum>
  <w:abstractNum w:abstractNumId="14" w15:restartNumberingAfterBreak="0">
    <w:nsid w:val="08141D56"/>
    <w:multiLevelType w:val="multilevel"/>
    <w:tmpl w:val="FFFFFFFF"/>
    <w:lvl w:ilvl="0">
      <w:start w:val="1"/>
      <w:numFmt w:val="lowerLetter"/>
      <w:lvlText w:val="%1."/>
      <w:lvlJc w:val="left"/>
      <w:pPr>
        <w:tabs>
          <w:tab w:val="num" w:pos="1800"/>
        </w:tabs>
        <w:ind w:left="1800" w:hanging="360"/>
      </w:pPr>
      <w:rPr>
        <w:rFonts w:cs="Times New Roman" w:hint="default"/>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numFmt w:val="decimal"/>
      <w:lvlText w:val=""/>
      <w:lvlJc w:val="left"/>
      <w:rPr>
        <w:rFonts w:cs="Times New Roman"/>
      </w:rPr>
    </w:lvl>
  </w:abstractNum>
  <w:abstractNum w:abstractNumId="15" w15:restartNumberingAfterBreak="0">
    <w:nsid w:val="089559FE"/>
    <w:multiLevelType w:val="singleLevel"/>
    <w:tmpl w:val="FFFFFFFF"/>
    <w:lvl w:ilvl="0">
      <w:start w:val="1"/>
      <w:numFmt w:val="decimal"/>
      <w:lvlText w:val="%1."/>
      <w:lvlJc w:val="left"/>
      <w:pPr>
        <w:tabs>
          <w:tab w:val="num" w:pos="360"/>
        </w:tabs>
        <w:ind w:left="360" w:hanging="360"/>
      </w:pPr>
      <w:rPr>
        <w:rFonts w:cs="Times New Roman"/>
      </w:rPr>
    </w:lvl>
  </w:abstractNum>
  <w:abstractNum w:abstractNumId="16" w15:restartNumberingAfterBreak="0">
    <w:nsid w:val="10B05923"/>
    <w:multiLevelType w:val="singleLevel"/>
    <w:tmpl w:val="FFFFFFFF"/>
    <w:lvl w:ilvl="0">
      <w:start w:val="1"/>
      <w:numFmt w:val="decimal"/>
      <w:lvlText w:val="%1."/>
      <w:lvlJc w:val="left"/>
      <w:pPr>
        <w:tabs>
          <w:tab w:val="num" w:pos="1800"/>
        </w:tabs>
        <w:ind w:left="1800" w:hanging="360"/>
      </w:pPr>
      <w:rPr>
        <w:rFonts w:cs="Times New Roman" w:hint="default"/>
      </w:rPr>
    </w:lvl>
  </w:abstractNum>
  <w:abstractNum w:abstractNumId="17" w15:restartNumberingAfterBreak="0">
    <w:nsid w:val="1165765B"/>
    <w:multiLevelType w:val="multilevel"/>
    <w:tmpl w:val="FFFFFFFF"/>
    <w:lvl w:ilvl="0">
      <w:start w:val="1"/>
      <w:numFmt w:val="upperRoman"/>
      <w:suff w:val="nothing"/>
      <w:lvlText w:val="Part %1. "/>
      <w:lvlJc w:val="left"/>
      <w:rPr>
        <w:rFonts w:ascii="Times New Roman" w:hAnsi="Times New Roman" w:cs="Times New Roman" w:hint="default"/>
        <w:b/>
        <w:bCs/>
        <w:i w:val="0"/>
        <w:iCs w:val="0"/>
        <w:sz w:val="24"/>
        <w:szCs w:val="24"/>
      </w:rPr>
    </w:lvl>
    <w:lvl w:ilvl="1">
      <w:start w:val="1"/>
      <w:numFmt w:val="upperLetter"/>
      <w:pStyle w:val="EffluentLimitations"/>
      <w:lvlText w:val="%2."/>
      <w:lvlJc w:val="left"/>
      <w:pPr>
        <w:tabs>
          <w:tab w:val="num" w:pos="720"/>
        </w:tabs>
        <w:ind w:left="720" w:hanging="720"/>
      </w:pPr>
      <w:rPr>
        <w:rFonts w:cs="Times New Roman"/>
        <w:b/>
        <w:bCs/>
        <w:i w:val="0"/>
        <w:iCs w:val="0"/>
      </w:rPr>
    </w:lvl>
    <w:lvl w:ilvl="2">
      <w:start w:val="1"/>
      <w:numFmt w:val="decimal"/>
      <w:lvlText w:val="%3."/>
      <w:lvlJc w:val="left"/>
      <w:pPr>
        <w:tabs>
          <w:tab w:val="num" w:pos="1296"/>
        </w:tabs>
        <w:ind w:left="1296" w:hanging="576"/>
      </w:pPr>
      <w:rPr>
        <w:rFonts w:cs="Times New Roman" w:hint="default"/>
      </w:rPr>
    </w:lvl>
    <w:lvl w:ilvl="3">
      <w:start w:val="1"/>
      <w:numFmt w:val="lowerLetter"/>
      <w:lvlText w:val="%4)"/>
      <w:lvlJc w:val="left"/>
      <w:pPr>
        <w:tabs>
          <w:tab w:val="num" w:pos="1512"/>
        </w:tabs>
        <w:ind w:left="1512" w:hanging="432"/>
      </w:pPr>
      <w:rPr>
        <w:rFonts w:cs="Times New Roman" w:hint="default"/>
      </w:rPr>
    </w:lvl>
    <w:lvl w:ilvl="4">
      <w:start w:val="1"/>
      <w:numFmt w:val="decimal"/>
      <w:lvlText w:val="(%5)"/>
      <w:lvlJc w:val="left"/>
      <w:pPr>
        <w:tabs>
          <w:tab w:val="num" w:pos="2232"/>
        </w:tabs>
        <w:ind w:left="2232" w:hanging="792"/>
      </w:pPr>
      <w:rPr>
        <w:rFonts w:cs="Times New Roman" w:hint="default"/>
      </w:rPr>
    </w:lvl>
    <w:lvl w:ilvl="5">
      <w:start w:val="1"/>
      <w:numFmt w:val="lowerRoman"/>
      <w:lvlText w:val="%6."/>
      <w:lvlJc w:val="left"/>
      <w:pPr>
        <w:tabs>
          <w:tab w:val="num" w:pos="3024"/>
        </w:tabs>
        <w:ind w:left="2808" w:hanging="504"/>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8" w15:restartNumberingAfterBreak="0">
    <w:nsid w:val="14CD425D"/>
    <w:multiLevelType w:val="hybridMultilevel"/>
    <w:tmpl w:val="FFFFFFFF"/>
    <w:lvl w:ilvl="0" w:tplc="3BD6CE1E">
      <w:start w:val="7"/>
      <w:numFmt w:val="bullet"/>
      <w:lvlText w:val=""/>
      <w:lvlJc w:val="left"/>
      <w:pPr>
        <w:ind w:left="720" w:hanging="360"/>
      </w:pPr>
      <w:rPr>
        <w:rFonts w:ascii="Wingdings" w:eastAsiaTheme="minorEastAsia"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7182170"/>
    <w:multiLevelType w:val="multilevel"/>
    <w:tmpl w:val="FFFFFFFF"/>
    <w:lvl w:ilvl="0">
      <w:start w:val="1"/>
      <w:numFmt w:val="lowerLetter"/>
      <w:lvlText w:val="%1."/>
      <w:lvlJc w:val="left"/>
      <w:pPr>
        <w:tabs>
          <w:tab w:val="num" w:pos="1890"/>
        </w:tabs>
        <w:ind w:left="1890" w:hanging="450"/>
      </w:pPr>
      <w:rPr>
        <w:rFonts w:cs="Times New Roman" w:hint="default"/>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numFmt w:val="decimal"/>
      <w:lvlText w:val=""/>
      <w:lvlJc w:val="left"/>
      <w:rPr>
        <w:rFonts w:cs="Times New Roman"/>
      </w:rPr>
    </w:lvl>
  </w:abstractNum>
  <w:abstractNum w:abstractNumId="20" w15:restartNumberingAfterBreak="0">
    <w:nsid w:val="1B2F0319"/>
    <w:multiLevelType w:val="singleLevel"/>
    <w:tmpl w:val="FFFFFFFF"/>
    <w:lvl w:ilvl="0">
      <w:start w:val="1"/>
      <w:numFmt w:val="decimal"/>
      <w:lvlText w:val="%1."/>
      <w:lvlJc w:val="left"/>
      <w:pPr>
        <w:tabs>
          <w:tab w:val="num" w:pos="360"/>
        </w:tabs>
        <w:ind w:left="360" w:hanging="360"/>
      </w:pPr>
      <w:rPr>
        <w:rFonts w:cs="Times New Roman"/>
      </w:rPr>
    </w:lvl>
  </w:abstractNum>
  <w:abstractNum w:abstractNumId="21" w15:restartNumberingAfterBreak="0">
    <w:nsid w:val="23CE46C4"/>
    <w:multiLevelType w:val="singleLevel"/>
    <w:tmpl w:val="FFFFFFFF"/>
    <w:lvl w:ilvl="0">
      <w:start w:val="1"/>
      <w:numFmt w:val="upperRoman"/>
      <w:pStyle w:val="Heading9"/>
      <w:lvlText w:val="%1."/>
      <w:lvlJc w:val="left"/>
      <w:pPr>
        <w:tabs>
          <w:tab w:val="num" w:pos="720"/>
        </w:tabs>
        <w:ind w:left="720" w:hanging="720"/>
      </w:pPr>
      <w:rPr>
        <w:rFonts w:cs="Times New Roman" w:hint="default"/>
      </w:rPr>
    </w:lvl>
  </w:abstractNum>
  <w:abstractNum w:abstractNumId="22" w15:restartNumberingAfterBreak="0">
    <w:nsid w:val="26B364BA"/>
    <w:multiLevelType w:val="singleLevel"/>
    <w:tmpl w:val="FFFFFFFF"/>
    <w:lvl w:ilvl="0">
      <w:start w:val="1"/>
      <w:numFmt w:val="lowerLetter"/>
      <w:lvlText w:val="%1)"/>
      <w:lvlJc w:val="left"/>
      <w:pPr>
        <w:tabs>
          <w:tab w:val="num" w:pos="2160"/>
        </w:tabs>
        <w:ind w:left="2160" w:hanging="720"/>
      </w:pPr>
      <w:rPr>
        <w:rFonts w:cs="Times New Roman" w:hint="default"/>
        <w:sz w:val="24"/>
        <w:szCs w:val="24"/>
      </w:rPr>
    </w:lvl>
  </w:abstractNum>
  <w:abstractNum w:abstractNumId="23" w15:restartNumberingAfterBreak="0">
    <w:nsid w:val="2C8F1339"/>
    <w:multiLevelType w:val="multilevel"/>
    <w:tmpl w:val="FFFFFFFF"/>
    <w:lvl w:ilvl="0">
      <w:start w:val="6"/>
      <w:numFmt w:val="upperRoman"/>
      <w:lvlText w:val="%1."/>
      <w:lvlJc w:val="left"/>
      <w:pPr>
        <w:tabs>
          <w:tab w:val="num" w:pos="1080"/>
        </w:tabs>
        <w:ind w:left="1080" w:hanging="72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4" w15:restartNumberingAfterBreak="0">
    <w:nsid w:val="2D0D1679"/>
    <w:multiLevelType w:val="multilevel"/>
    <w:tmpl w:val="FFFFFFFF"/>
    <w:lvl w:ilvl="0">
      <w:start w:val="1"/>
      <w:numFmt w:val="upperRoman"/>
      <w:suff w:val="nothing"/>
      <w:lvlText w:val="Part %1. "/>
      <w:lvlJc w:val="left"/>
      <w:rPr>
        <w:rFonts w:ascii="Times New Roman" w:hAnsi="Times New Roman" w:cs="Times New Roman" w:hint="default"/>
        <w:b/>
        <w:bCs/>
        <w:i w:val="0"/>
        <w:iCs w:val="0"/>
        <w:sz w:val="24"/>
        <w:szCs w:val="24"/>
      </w:rPr>
    </w:lvl>
    <w:lvl w:ilvl="1">
      <w:start w:val="1"/>
      <w:numFmt w:val="upperLetter"/>
      <w:lvlText w:val="%2."/>
      <w:lvlJc w:val="left"/>
      <w:pPr>
        <w:tabs>
          <w:tab w:val="num" w:pos="720"/>
        </w:tabs>
        <w:ind w:left="720" w:hanging="720"/>
      </w:pPr>
      <w:rPr>
        <w:rFonts w:cs="Times New Roman"/>
        <w:b/>
        <w:bCs/>
        <w:i w:val="0"/>
        <w:iCs w:val="0"/>
      </w:rPr>
    </w:lvl>
    <w:lvl w:ilvl="2">
      <w:start w:val="1"/>
      <w:numFmt w:val="decimal"/>
      <w:pStyle w:val="Definitions"/>
      <w:lvlText w:val="%3."/>
      <w:lvlJc w:val="left"/>
      <w:pPr>
        <w:tabs>
          <w:tab w:val="num" w:pos="1080"/>
        </w:tabs>
        <w:ind w:left="1080" w:hanging="720"/>
      </w:pPr>
      <w:rPr>
        <w:rFonts w:cs="Times New Roman" w:hint="default"/>
      </w:rPr>
    </w:lvl>
    <w:lvl w:ilvl="3">
      <w:start w:val="1"/>
      <w:numFmt w:val="lowerLetter"/>
      <w:lvlText w:val="%4)"/>
      <w:lvlJc w:val="left"/>
      <w:pPr>
        <w:tabs>
          <w:tab w:val="num" w:pos="1512"/>
        </w:tabs>
        <w:ind w:left="1512" w:hanging="432"/>
      </w:pPr>
      <w:rPr>
        <w:rFonts w:cs="Times New Roman" w:hint="default"/>
      </w:rPr>
    </w:lvl>
    <w:lvl w:ilvl="4">
      <w:start w:val="1"/>
      <w:numFmt w:val="decimal"/>
      <w:lvlText w:val="(%5)"/>
      <w:lvlJc w:val="left"/>
      <w:pPr>
        <w:tabs>
          <w:tab w:val="num" w:pos="2232"/>
        </w:tabs>
        <w:ind w:left="2232" w:hanging="792"/>
      </w:pPr>
      <w:rPr>
        <w:rFonts w:cs="Times New Roman" w:hint="default"/>
      </w:rPr>
    </w:lvl>
    <w:lvl w:ilvl="5">
      <w:start w:val="1"/>
      <w:numFmt w:val="lowerRoman"/>
      <w:lvlText w:val="%6."/>
      <w:lvlJc w:val="left"/>
      <w:pPr>
        <w:tabs>
          <w:tab w:val="num" w:pos="3024"/>
        </w:tabs>
        <w:ind w:left="2736" w:hanging="432"/>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5" w15:restartNumberingAfterBreak="0">
    <w:nsid w:val="2DF71177"/>
    <w:multiLevelType w:val="hybridMultilevel"/>
    <w:tmpl w:val="0F766A4A"/>
    <w:lvl w:ilvl="0" w:tplc="BB7CFF3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34E61B5F"/>
    <w:multiLevelType w:val="singleLevel"/>
    <w:tmpl w:val="FFFFFFFF"/>
    <w:lvl w:ilvl="0">
      <w:start w:val="11"/>
      <w:numFmt w:val="upperRoman"/>
      <w:lvlText w:val="%1."/>
      <w:lvlJc w:val="left"/>
      <w:pPr>
        <w:tabs>
          <w:tab w:val="num" w:pos="720"/>
        </w:tabs>
        <w:ind w:left="720" w:hanging="720"/>
      </w:pPr>
      <w:rPr>
        <w:rFonts w:cs="Times New Roman" w:hint="default"/>
      </w:rPr>
    </w:lvl>
  </w:abstractNum>
  <w:abstractNum w:abstractNumId="27" w15:restartNumberingAfterBreak="0">
    <w:nsid w:val="3C9E4495"/>
    <w:multiLevelType w:val="hybridMultilevel"/>
    <w:tmpl w:val="FFFFFFFF"/>
    <w:lvl w:ilvl="0" w:tplc="00A40212">
      <w:numFmt w:val="bullet"/>
      <w:lvlText w:val=""/>
      <w:lvlJc w:val="left"/>
      <w:pPr>
        <w:ind w:left="720" w:hanging="360"/>
      </w:pPr>
      <w:rPr>
        <w:rFonts w:ascii="Wingdings" w:eastAsiaTheme="minorEastAsia"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14F3CF8"/>
    <w:multiLevelType w:val="singleLevel"/>
    <w:tmpl w:val="FFFFFFFF"/>
    <w:lvl w:ilvl="0">
      <w:start w:val="1"/>
      <w:numFmt w:val="upperRoman"/>
      <w:lvlText w:val="%1."/>
      <w:lvlJc w:val="left"/>
      <w:pPr>
        <w:tabs>
          <w:tab w:val="num" w:pos="720"/>
        </w:tabs>
        <w:ind w:left="720" w:hanging="720"/>
      </w:pPr>
      <w:rPr>
        <w:rFonts w:cs="Times New Roman" w:hint="default"/>
      </w:rPr>
    </w:lvl>
  </w:abstractNum>
  <w:abstractNum w:abstractNumId="29" w15:restartNumberingAfterBreak="0">
    <w:nsid w:val="4695057A"/>
    <w:multiLevelType w:val="multilevel"/>
    <w:tmpl w:val="FFFFFFFF"/>
    <w:lvl w:ilvl="0">
      <w:start w:val="5"/>
      <w:numFmt w:val="upperRoman"/>
      <w:lvlText w:val="%1."/>
      <w:lvlJc w:val="left"/>
      <w:pPr>
        <w:tabs>
          <w:tab w:val="num" w:pos="1080"/>
        </w:tabs>
        <w:ind w:left="1080" w:hanging="72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pStyle w:val="MonitoringandLimitations"/>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0" w15:restartNumberingAfterBreak="0">
    <w:nsid w:val="4776435B"/>
    <w:multiLevelType w:val="hybridMultilevel"/>
    <w:tmpl w:val="FFFFFFFF"/>
    <w:lvl w:ilvl="0" w:tplc="AF887AAA">
      <w:numFmt w:val="bullet"/>
      <w:lvlText w:val="&gt;"/>
      <w:lvlJc w:val="left"/>
      <w:pPr>
        <w:ind w:left="720" w:hanging="360"/>
      </w:pPr>
      <w:rPr>
        <w:rFonts w:ascii="Times New Roman" w:eastAsiaTheme="minorEastAsia"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8331A92"/>
    <w:multiLevelType w:val="multilevel"/>
    <w:tmpl w:val="FFFFFFFF"/>
    <w:lvl w:ilvl="0">
      <w:start w:val="10"/>
      <w:numFmt w:val="upperRoman"/>
      <w:lvlText w:val="%1."/>
      <w:lvlJc w:val="left"/>
      <w:pPr>
        <w:tabs>
          <w:tab w:val="num" w:pos="720"/>
        </w:tabs>
        <w:ind w:left="720" w:hanging="72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2" w15:restartNumberingAfterBreak="0">
    <w:nsid w:val="4B0416FF"/>
    <w:multiLevelType w:val="hybridMultilevel"/>
    <w:tmpl w:val="FFFFFFFF"/>
    <w:lvl w:ilvl="0" w:tplc="B0789A8C">
      <w:start w:val="1945"/>
      <w:numFmt w:val="bullet"/>
      <w:lvlText w:val=""/>
      <w:lvlJc w:val="left"/>
      <w:pPr>
        <w:ind w:left="720" w:hanging="360"/>
      </w:pPr>
      <w:rPr>
        <w:rFonts w:ascii="Wingdings" w:eastAsiaTheme="minorEastAsia"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ECA6F8D"/>
    <w:multiLevelType w:val="singleLevel"/>
    <w:tmpl w:val="FFFFFFFF"/>
    <w:lvl w:ilvl="0">
      <w:start w:val="6"/>
      <w:numFmt w:val="bullet"/>
      <w:lvlText w:val=""/>
      <w:lvlJc w:val="left"/>
      <w:pPr>
        <w:tabs>
          <w:tab w:val="num" w:pos="360"/>
        </w:tabs>
        <w:ind w:left="360" w:hanging="360"/>
      </w:pPr>
      <w:rPr>
        <w:rFonts w:ascii="Symbol" w:hAnsi="Symbol" w:hint="default"/>
      </w:rPr>
    </w:lvl>
  </w:abstractNum>
  <w:abstractNum w:abstractNumId="34" w15:restartNumberingAfterBreak="0">
    <w:nsid w:val="5FA333DF"/>
    <w:multiLevelType w:val="hybridMultilevel"/>
    <w:tmpl w:val="FFFFFFFF"/>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35" w15:restartNumberingAfterBreak="0">
    <w:nsid w:val="5FAC2057"/>
    <w:multiLevelType w:val="hybridMultilevel"/>
    <w:tmpl w:val="FFFFFFFF"/>
    <w:lvl w:ilvl="0" w:tplc="1B3423FE">
      <w:numFmt w:val="bullet"/>
      <w:lvlText w:val=""/>
      <w:lvlJc w:val="left"/>
      <w:pPr>
        <w:ind w:left="720" w:hanging="360"/>
      </w:pPr>
      <w:rPr>
        <w:rFonts w:ascii="Wingdings" w:eastAsiaTheme="minorEastAsia"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3FC03D5"/>
    <w:multiLevelType w:val="singleLevel"/>
    <w:tmpl w:val="FFFFFFFF"/>
    <w:lvl w:ilvl="0">
      <w:start w:val="1"/>
      <w:numFmt w:val="upperRoman"/>
      <w:lvlText w:val="%1."/>
      <w:lvlJc w:val="left"/>
      <w:pPr>
        <w:tabs>
          <w:tab w:val="num" w:pos="720"/>
        </w:tabs>
        <w:ind w:left="720" w:hanging="720"/>
      </w:pPr>
      <w:rPr>
        <w:rFonts w:cs="Times New Roman" w:hint="default"/>
      </w:rPr>
    </w:lvl>
  </w:abstractNum>
  <w:abstractNum w:abstractNumId="37" w15:restartNumberingAfterBreak="0">
    <w:nsid w:val="6730770D"/>
    <w:multiLevelType w:val="multilevel"/>
    <w:tmpl w:val="FFFFFFFF"/>
    <w:lvl w:ilvl="0">
      <w:start w:val="5"/>
      <w:numFmt w:val="upperRoman"/>
      <w:lvlText w:val="%1."/>
      <w:lvlJc w:val="left"/>
      <w:pPr>
        <w:tabs>
          <w:tab w:val="num" w:pos="1080"/>
        </w:tabs>
        <w:ind w:left="1080" w:hanging="72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8" w15:restartNumberingAfterBreak="0">
    <w:nsid w:val="69C204B1"/>
    <w:multiLevelType w:val="hybridMultilevel"/>
    <w:tmpl w:val="0388E378"/>
    <w:lvl w:ilvl="0" w:tplc="3FE824B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6BCE0623"/>
    <w:multiLevelType w:val="singleLevel"/>
    <w:tmpl w:val="FFFFFFFF"/>
    <w:lvl w:ilvl="0">
      <w:start w:val="1"/>
      <w:numFmt w:val="upperLetter"/>
      <w:lvlText w:val="%1."/>
      <w:lvlJc w:val="left"/>
      <w:pPr>
        <w:tabs>
          <w:tab w:val="num" w:pos="1440"/>
        </w:tabs>
        <w:ind w:left="1440" w:hanging="720"/>
      </w:pPr>
      <w:rPr>
        <w:rFonts w:cs="Times New Roman" w:hint="default"/>
      </w:rPr>
    </w:lvl>
  </w:abstractNum>
  <w:abstractNum w:abstractNumId="40" w15:restartNumberingAfterBreak="0">
    <w:nsid w:val="7C8D79CB"/>
    <w:multiLevelType w:val="hybridMultilevel"/>
    <w:tmpl w:val="FFFFFFFF"/>
    <w:lvl w:ilvl="0" w:tplc="6EE4AE9C">
      <w:start w:val="1945"/>
      <w:numFmt w:val="bullet"/>
      <w:lvlText w:val=""/>
      <w:lvlJc w:val="left"/>
      <w:pPr>
        <w:ind w:left="1080" w:hanging="360"/>
      </w:pPr>
      <w:rPr>
        <w:rFonts w:ascii="Wingdings" w:eastAsiaTheme="minorEastAsia"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7CAE6D2B"/>
    <w:multiLevelType w:val="hybridMultilevel"/>
    <w:tmpl w:val="FFFFFFFF"/>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num w:numId="1" w16cid:durableId="1043821469">
    <w:abstractNumId w:val="0"/>
    <w:lvlOverride w:ilvl="0">
      <w:startOverride w:val="1"/>
      <w:lvl w:ilvl="0">
        <w:start w:val="1"/>
        <w:numFmt w:val="decimal"/>
        <w:lvlText w:val="%1."/>
        <w:lvlJc w:val="left"/>
        <w:rPr>
          <w:rFonts w:cs="Times New Roman"/>
        </w:rPr>
      </w:lvl>
    </w:lvlOverride>
    <w:lvlOverride w:ilvl="1">
      <w:startOverride w:val="1"/>
      <w:lvl w:ilvl="1">
        <w:start w:val="1"/>
        <w:numFmt w:val="decimal"/>
        <w:lvlText w:val="%2"/>
        <w:lvlJc w:val="left"/>
        <w:rPr>
          <w:rFonts w:cs="Times New Roman"/>
        </w:rPr>
      </w:lvl>
    </w:lvlOverride>
    <w:lvlOverride w:ilvl="2">
      <w:startOverride w:val="1"/>
      <w:lvl w:ilvl="2">
        <w:start w:val="1"/>
        <w:numFmt w:val="decimal"/>
        <w:lvlText w:val="%3"/>
        <w:lvlJc w:val="left"/>
        <w:rPr>
          <w:rFonts w:cs="Times New Roman"/>
        </w:rPr>
      </w:lvl>
    </w:lvlOverride>
    <w:lvlOverride w:ilvl="3">
      <w:startOverride w:val="1"/>
      <w:lvl w:ilvl="3">
        <w:start w:val="1"/>
        <w:numFmt w:val="decimal"/>
        <w:lvlText w:val="%4"/>
        <w:lvlJc w:val="left"/>
        <w:rPr>
          <w:rFonts w:cs="Times New Roman"/>
        </w:rPr>
      </w:lvl>
    </w:lvlOverride>
    <w:lvlOverride w:ilvl="4">
      <w:startOverride w:val="1"/>
      <w:lvl w:ilvl="4">
        <w:start w:val="1"/>
        <w:numFmt w:val="decimal"/>
        <w:lvlText w:val="%5"/>
        <w:lvlJc w:val="left"/>
        <w:rPr>
          <w:rFonts w:cs="Times New Roman"/>
        </w:rPr>
      </w:lvl>
    </w:lvlOverride>
    <w:lvlOverride w:ilvl="5">
      <w:startOverride w:val="1"/>
      <w:lvl w:ilvl="5">
        <w:start w:val="1"/>
        <w:numFmt w:val="decimal"/>
        <w:lvlText w:val="%6"/>
        <w:lvlJc w:val="left"/>
        <w:rPr>
          <w:rFonts w:cs="Times New Roman"/>
        </w:rPr>
      </w:lvl>
    </w:lvlOverride>
    <w:lvlOverride w:ilvl="6">
      <w:startOverride w:val="1"/>
      <w:lvl w:ilvl="6">
        <w:start w:val="1"/>
        <w:numFmt w:val="decimal"/>
        <w:lvlText w:val="%7"/>
        <w:lvlJc w:val="left"/>
        <w:rPr>
          <w:rFonts w:cs="Times New Roman"/>
        </w:rPr>
      </w:lvl>
    </w:lvlOverride>
    <w:lvlOverride w:ilvl="7">
      <w:startOverride w:val="1"/>
      <w:lvl w:ilvl="7">
        <w:start w:val="1"/>
        <w:numFmt w:val="decimal"/>
        <w:lvlText w:val="%8"/>
        <w:lvlJc w:val="left"/>
        <w:rPr>
          <w:rFonts w:cs="Times New Roman"/>
        </w:rPr>
      </w:lvl>
    </w:lvlOverride>
  </w:num>
  <w:num w:numId="2" w16cid:durableId="871065871">
    <w:abstractNumId w:val="4"/>
    <w:lvlOverride w:ilvl="0">
      <w:startOverride w:val="5"/>
      <w:lvl w:ilvl="0">
        <w:start w:val="5"/>
        <w:numFmt w:val="decimal"/>
        <w:pStyle w:val="Level1"/>
        <w:lvlText w:val="%1."/>
        <w:lvlJc w:val="left"/>
        <w:rPr>
          <w:rFonts w:cs="Times New Roman"/>
        </w:rPr>
      </w:lvl>
    </w:lvlOverride>
    <w:lvlOverride w:ilvl="1">
      <w:startOverride w:val="1"/>
      <w:lvl w:ilvl="1">
        <w:start w:val="1"/>
        <w:numFmt w:val="decimal"/>
        <w:lvlText w:val="%2"/>
        <w:lvlJc w:val="left"/>
        <w:rPr>
          <w:rFonts w:cs="Times New Roman"/>
        </w:rPr>
      </w:lvl>
    </w:lvlOverride>
    <w:lvlOverride w:ilvl="2">
      <w:startOverride w:val="1"/>
      <w:lvl w:ilvl="2">
        <w:start w:val="1"/>
        <w:numFmt w:val="decimal"/>
        <w:lvlText w:val="%3"/>
        <w:lvlJc w:val="left"/>
        <w:rPr>
          <w:rFonts w:cs="Times New Roman"/>
        </w:rPr>
      </w:lvl>
    </w:lvlOverride>
    <w:lvlOverride w:ilvl="3">
      <w:startOverride w:val="1"/>
      <w:lvl w:ilvl="3">
        <w:start w:val="1"/>
        <w:numFmt w:val="decimal"/>
        <w:lvlText w:val="%4"/>
        <w:lvlJc w:val="left"/>
        <w:rPr>
          <w:rFonts w:cs="Times New Roman"/>
        </w:rPr>
      </w:lvl>
    </w:lvlOverride>
    <w:lvlOverride w:ilvl="4">
      <w:startOverride w:val="1"/>
      <w:lvl w:ilvl="4">
        <w:start w:val="1"/>
        <w:numFmt w:val="decimal"/>
        <w:lvlText w:val="%5"/>
        <w:lvlJc w:val="left"/>
        <w:rPr>
          <w:rFonts w:cs="Times New Roman"/>
        </w:rPr>
      </w:lvl>
    </w:lvlOverride>
    <w:lvlOverride w:ilvl="5">
      <w:startOverride w:val="1"/>
      <w:lvl w:ilvl="5">
        <w:start w:val="1"/>
        <w:numFmt w:val="decimal"/>
        <w:lvlText w:val="%6"/>
        <w:lvlJc w:val="left"/>
        <w:rPr>
          <w:rFonts w:cs="Times New Roman"/>
        </w:rPr>
      </w:lvl>
    </w:lvlOverride>
    <w:lvlOverride w:ilvl="6">
      <w:startOverride w:val="1"/>
      <w:lvl w:ilvl="6">
        <w:start w:val="1"/>
        <w:numFmt w:val="decimal"/>
        <w:lvlText w:val="%7"/>
        <w:lvlJc w:val="left"/>
        <w:rPr>
          <w:rFonts w:cs="Times New Roman"/>
        </w:rPr>
      </w:lvl>
    </w:lvlOverride>
    <w:lvlOverride w:ilvl="7">
      <w:startOverride w:val="1"/>
      <w:lvl w:ilvl="7">
        <w:start w:val="1"/>
        <w:numFmt w:val="decimal"/>
        <w:lvlText w:val="%8"/>
        <w:lvlJc w:val="left"/>
        <w:rPr>
          <w:rFonts w:cs="Times New Roman"/>
        </w:rPr>
      </w:lvl>
    </w:lvlOverride>
  </w:num>
  <w:num w:numId="3" w16cid:durableId="814951564">
    <w:abstractNumId w:val="6"/>
    <w:lvlOverride w:ilvl="0">
      <w:startOverride w:val="1"/>
      <w:lvl w:ilvl="0">
        <w:start w:val="1"/>
        <w:numFmt w:val="decimal"/>
        <w:lvlText w:val="%1"/>
        <w:lvlJc w:val="left"/>
        <w:rPr>
          <w:rFonts w:cs="Times New Roman"/>
        </w:rPr>
      </w:lvl>
    </w:lvlOverride>
    <w:lvlOverride w:ilvl="1">
      <w:startOverride w:val="1"/>
      <w:lvl w:ilvl="1">
        <w:start w:val="1"/>
        <w:numFmt w:val="decimal"/>
        <w:lvlText w:val="%2"/>
        <w:lvlJc w:val="left"/>
        <w:rPr>
          <w:rFonts w:cs="Times New Roman"/>
        </w:rPr>
      </w:lvl>
    </w:lvlOverride>
    <w:lvlOverride w:ilvl="2">
      <w:startOverride w:val="1"/>
      <w:lvl w:ilvl="2">
        <w:start w:val="1"/>
        <w:numFmt w:val="decimal"/>
        <w:pStyle w:val="Level3"/>
        <w:lvlText w:val="%3."/>
        <w:lvlJc w:val="left"/>
        <w:rPr>
          <w:rFonts w:cs="Times New Roman"/>
        </w:rPr>
      </w:lvl>
    </w:lvlOverride>
    <w:lvlOverride w:ilvl="3">
      <w:startOverride w:val="1"/>
      <w:lvl w:ilvl="3">
        <w:start w:val="1"/>
        <w:numFmt w:val="decimal"/>
        <w:lvlText w:val="%4"/>
        <w:lvlJc w:val="left"/>
        <w:rPr>
          <w:rFonts w:cs="Times New Roman"/>
        </w:rPr>
      </w:lvl>
    </w:lvlOverride>
    <w:lvlOverride w:ilvl="4">
      <w:startOverride w:val="1"/>
      <w:lvl w:ilvl="4">
        <w:start w:val="1"/>
        <w:numFmt w:val="decimal"/>
        <w:lvlText w:val="%5"/>
        <w:lvlJc w:val="left"/>
        <w:rPr>
          <w:rFonts w:cs="Times New Roman"/>
        </w:rPr>
      </w:lvl>
    </w:lvlOverride>
    <w:lvlOverride w:ilvl="5">
      <w:startOverride w:val="1"/>
      <w:lvl w:ilvl="5">
        <w:start w:val="1"/>
        <w:numFmt w:val="decimal"/>
        <w:lvlText w:val="%6"/>
        <w:lvlJc w:val="left"/>
        <w:rPr>
          <w:rFonts w:cs="Times New Roman"/>
        </w:rPr>
      </w:lvl>
    </w:lvlOverride>
    <w:lvlOverride w:ilvl="6">
      <w:startOverride w:val="1"/>
      <w:lvl w:ilvl="6">
        <w:start w:val="1"/>
        <w:numFmt w:val="decimal"/>
        <w:lvlText w:val="%7"/>
        <w:lvlJc w:val="left"/>
        <w:rPr>
          <w:rFonts w:cs="Times New Roman"/>
        </w:rPr>
      </w:lvl>
    </w:lvlOverride>
    <w:lvlOverride w:ilvl="7">
      <w:startOverride w:val="1"/>
      <w:lvl w:ilvl="7">
        <w:start w:val="1"/>
        <w:numFmt w:val="decimal"/>
        <w:lvlText w:val="%8"/>
        <w:lvlJc w:val="left"/>
        <w:rPr>
          <w:rFonts w:cs="Times New Roman"/>
        </w:rPr>
      </w:lvl>
    </w:lvlOverride>
  </w:num>
  <w:num w:numId="4" w16cid:durableId="2109885474">
    <w:abstractNumId w:val="23"/>
  </w:num>
  <w:num w:numId="5" w16cid:durableId="1434083759">
    <w:abstractNumId w:val="37"/>
  </w:num>
  <w:num w:numId="6" w16cid:durableId="1349523019">
    <w:abstractNumId w:val="29"/>
  </w:num>
  <w:num w:numId="7" w16cid:durableId="1653635589">
    <w:abstractNumId w:val="6"/>
    <w:lvlOverride w:ilvl="0">
      <w:startOverride w:val="1"/>
      <w:lvl w:ilvl="0">
        <w:start w:val="1"/>
        <w:numFmt w:val="decimal"/>
        <w:lvlText w:val="%1"/>
        <w:lvlJc w:val="left"/>
        <w:rPr>
          <w:rFonts w:cs="Times New Roman"/>
        </w:rPr>
      </w:lvl>
    </w:lvlOverride>
    <w:lvlOverride w:ilvl="1">
      <w:startOverride w:val="1"/>
      <w:lvl w:ilvl="1">
        <w:start w:val="1"/>
        <w:numFmt w:val="decimal"/>
        <w:lvlText w:val="%2"/>
        <w:lvlJc w:val="left"/>
        <w:rPr>
          <w:rFonts w:cs="Times New Roman"/>
        </w:rPr>
      </w:lvl>
    </w:lvlOverride>
    <w:lvlOverride w:ilvl="2">
      <w:startOverride w:val="1"/>
      <w:lvl w:ilvl="2">
        <w:start w:val="1"/>
        <w:numFmt w:val="decimal"/>
        <w:pStyle w:val="Level3"/>
        <w:lvlText w:val="%3."/>
        <w:lvlJc w:val="left"/>
        <w:rPr>
          <w:rFonts w:cs="Times New Roman"/>
        </w:rPr>
      </w:lvl>
    </w:lvlOverride>
  </w:num>
  <w:num w:numId="8" w16cid:durableId="11536553">
    <w:abstractNumId w:val="24"/>
  </w:num>
  <w:num w:numId="9" w16cid:durableId="1865359850">
    <w:abstractNumId w:val="33"/>
  </w:num>
  <w:num w:numId="10" w16cid:durableId="1576359973">
    <w:abstractNumId w:val="28"/>
  </w:num>
  <w:num w:numId="11" w16cid:durableId="1093164638">
    <w:abstractNumId w:val="26"/>
  </w:num>
  <w:num w:numId="12" w16cid:durableId="1643386216">
    <w:abstractNumId w:val="31"/>
  </w:num>
  <w:num w:numId="13" w16cid:durableId="45104216">
    <w:abstractNumId w:val="36"/>
  </w:num>
  <w:num w:numId="14" w16cid:durableId="541483848">
    <w:abstractNumId w:val="21"/>
  </w:num>
  <w:num w:numId="15" w16cid:durableId="1910385900">
    <w:abstractNumId w:val="16"/>
  </w:num>
  <w:num w:numId="16" w16cid:durableId="215288934">
    <w:abstractNumId w:val="39"/>
  </w:num>
  <w:num w:numId="17" w16cid:durableId="1169104861">
    <w:abstractNumId w:val="21"/>
    <w:lvlOverride w:ilvl="0">
      <w:startOverride w:val="9"/>
    </w:lvlOverride>
  </w:num>
  <w:num w:numId="18" w16cid:durableId="1215389622">
    <w:abstractNumId w:val="20"/>
  </w:num>
  <w:num w:numId="19" w16cid:durableId="22830968">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17219854">
    <w:abstractNumId w:val="32"/>
  </w:num>
  <w:num w:numId="21" w16cid:durableId="1051609973">
    <w:abstractNumId w:val="10"/>
  </w:num>
  <w:num w:numId="22" w16cid:durableId="1744914895">
    <w:abstractNumId w:val="40"/>
  </w:num>
  <w:num w:numId="23" w16cid:durableId="1844785665">
    <w:abstractNumId w:val="12"/>
    <w:lvlOverride w:ilvl="0">
      <w:startOverride w:val="1"/>
    </w:lvlOverride>
  </w:num>
  <w:num w:numId="24" w16cid:durableId="1031300340">
    <w:abstractNumId w:val="18"/>
  </w:num>
  <w:num w:numId="25" w16cid:durableId="1158152586">
    <w:abstractNumId w:val="41"/>
  </w:num>
  <w:num w:numId="26" w16cid:durableId="353921264">
    <w:abstractNumId w:val="27"/>
  </w:num>
  <w:num w:numId="27" w16cid:durableId="1737164861">
    <w:abstractNumId w:val="11"/>
  </w:num>
  <w:num w:numId="28" w16cid:durableId="191694011">
    <w:abstractNumId w:val="35"/>
  </w:num>
  <w:num w:numId="29" w16cid:durableId="1842041870">
    <w:abstractNumId w:val="30"/>
  </w:num>
  <w:num w:numId="30" w16cid:durableId="1033919824">
    <w:abstractNumId w:val="21"/>
    <w:lvlOverride w:ilvl="0">
      <w:startOverride w:val="13"/>
    </w:lvlOverride>
  </w:num>
  <w:num w:numId="31" w16cid:durableId="1587954606">
    <w:abstractNumId w:val="21"/>
    <w:lvlOverride w:ilvl="0">
      <w:startOverride w:val="1"/>
    </w:lvlOverride>
  </w:num>
  <w:num w:numId="32" w16cid:durableId="1243100828">
    <w:abstractNumId w:val="20"/>
    <w:lvlOverride w:ilvl="0">
      <w:startOverride w:val="1"/>
    </w:lvlOverride>
  </w:num>
  <w:num w:numId="33" w16cid:durableId="1343313510">
    <w:abstractNumId w:val="21"/>
    <w:lvlOverride w:ilvl="0">
      <w:startOverride w:val="9"/>
    </w:lvlOverride>
  </w:num>
  <w:num w:numId="34" w16cid:durableId="698239850">
    <w:abstractNumId w:val="21"/>
    <w:lvlOverride w:ilvl="0">
      <w:startOverride w:val="11"/>
    </w:lvlOverride>
  </w:num>
  <w:num w:numId="35" w16cid:durableId="691959001">
    <w:abstractNumId w:val="21"/>
    <w:lvlOverride w:ilvl="0">
      <w:startOverride w:val="11"/>
    </w:lvlOverride>
  </w:num>
  <w:num w:numId="36" w16cid:durableId="339937580">
    <w:abstractNumId w:val="34"/>
  </w:num>
  <w:num w:numId="37" w16cid:durableId="873078974">
    <w:abstractNumId w:val="15"/>
  </w:num>
  <w:num w:numId="38" w16cid:durableId="978536852">
    <w:abstractNumId w:val="17"/>
  </w:num>
  <w:num w:numId="39" w16cid:durableId="113714858">
    <w:abstractNumId w:val="14"/>
  </w:num>
  <w:num w:numId="40" w16cid:durableId="1611743051">
    <w:abstractNumId w:val="19"/>
  </w:num>
  <w:num w:numId="41" w16cid:durableId="143933384">
    <w:abstractNumId w:val="13"/>
  </w:num>
  <w:num w:numId="42" w16cid:durableId="249773043">
    <w:abstractNumId w:val="22"/>
  </w:num>
  <w:num w:numId="43" w16cid:durableId="314065535">
    <w:abstractNumId w:val="22"/>
    <w:lvlOverride w:ilvl="0">
      <w:startOverride w:val="1"/>
    </w:lvlOverride>
  </w:num>
  <w:num w:numId="44" w16cid:durableId="300232834">
    <w:abstractNumId w:val="38"/>
  </w:num>
  <w:num w:numId="45" w16cid:durableId="1456413803">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mirrorMargins/>
  <w:bordersDoNotSurroundHeader/>
  <w:bordersDoNotSurroundFooter/>
  <w:proofState w:spelling="clean" w:grammar="clean"/>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uppressBottomSpacing/>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79AB"/>
    <w:rsid w:val="00000067"/>
    <w:rsid w:val="00004C42"/>
    <w:rsid w:val="00005A67"/>
    <w:rsid w:val="00006430"/>
    <w:rsid w:val="00012355"/>
    <w:rsid w:val="00012FE2"/>
    <w:rsid w:val="000157EA"/>
    <w:rsid w:val="00020CC1"/>
    <w:rsid w:val="00020CEB"/>
    <w:rsid w:val="00021AFA"/>
    <w:rsid w:val="00022333"/>
    <w:rsid w:val="00024B24"/>
    <w:rsid w:val="000317CE"/>
    <w:rsid w:val="00036108"/>
    <w:rsid w:val="00037C90"/>
    <w:rsid w:val="00040E7B"/>
    <w:rsid w:val="0004484D"/>
    <w:rsid w:val="00052796"/>
    <w:rsid w:val="00053686"/>
    <w:rsid w:val="00065B8F"/>
    <w:rsid w:val="00066130"/>
    <w:rsid w:val="0006640E"/>
    <w:rsid w:val="00067F9D"/>
    <w:rsid w:val="00071BAF"/>
    <w:rsid w:val="00072505"/>
    <w:rsid w:val="00076E15"/>
    <w:rsid w:val="00081C45"/>
    <w:rsid w:val="00083341"/>
    <w:rsid w:val="000847D9"/>
    <w:rsid w:val="00085151"/>
    <w:rsid w:val="0009077B"/>
    <w:rsid w:val="00091DF4"/>
    <w:rsid w:val="0009322C"/>
    <w:rsid w:val="000938D7"/>
    <w:rsid w:val="00096E91"/>
    <w:rsid w:val="0009771E"/>
    <w:rsid w:val="000979AB"/>
    <w:rsid w:val="000A58B0"/>
    <w:rsid w:val="000A77C1"/>
    <w:rsid w:val="000B124F"/>
    <w:rsid w:val="000B365B"/>
    <w:rsid w:val="000B5C72"/>
    <w:rsid w:val="000B711E"/>
    <w:rsid w:val="000C16A0"/>
    <w:rsid w:val="000C1CF6"/>
    <w:rsid w:val="000C568A"/>
    <w:rsid w:val="000C5DC4"/>
    <w:rsid w:val="000C7122"/>
    <w:rsid w:val="000D0CDC"/>
    <w:rsid w:val="000D1D63"/>
    <w:rsid w:val="000D252B"/>
    <w:rsid w:val="000D5261"/>
    <w:rsid w:val="000E22DB"/>
    <w:rsid w:val="000E383D"/>
    <w:rsid w:val="000E399E"/>
    <w:rsid w:val="000E63A3"/>
    <w:rsid w:val="000F4D44"/>
    <w:rsid w:val="000F5999"/>
    <w:rsid w:val="000F5F6B"/>
    <w:rsid w:val="000F5F87"/>
    <w:rsid w:val="000F69CA"/>
    <w:rsid w:val="000F6FEE"/>
    <w:rsid w:val="00100066"/>
    <w:rsid w:val="00102957"/>
    <w:rsid w:val="0011067C"/>
    <w:rsid w:val="0011544A"/>
    <w:rsid w:val="00120876"/>
    <w:rsid w:val="001231F5"/>
    <w:rsid w:val="00124620"/>
    <w:rsid w:val="0012511D"/>
    <w:rsid w:val="0012620C"/>
    <w:rsid w:val="00130E1A"/>
    <w:rsid w:val="001334D9"/>
    <w:rsid w:val="00136E1E"/>
    <w:rsid w:val="001408F2"/>
    <w:rsid w:val="00142E15"/>
    <w:rsid w:val="00146AD6"/>
    <w:rsid w:val="001533B1"/>
    <w:rsid w:val="00154D80"/>
    <w:rsid w:val="00155D94"/>
    <w:rsid w:val="0016012F"/>
    <w:rsid w:val="0016175F"/>
    <w:rsid w:val="0017139B"/>
    <w:rsid w:val="00175EA6"/>
    <w:rsid w:val="00176348"/>
    <w:rsid w:val="00192F31"/>
    <w:rsid w:val="001979FD"/>
    <w:rsid w:val="001A05FE"/>
    <w:rsid w:val="001A23C0"/>
    <w:rsid w:val="001A25FE"/>
    <w:rsid w:val="001A2D0E"/>
    <w:rsid w:val="001A5A09"/>
    <w:rsid w:val="001A5E33"/>
    <w:rsid w:val="001A5F72"/>
    <w:rsid w:val="001B1BFB"/>
    <w:rsid w:val="001B2918"/>
    <w:rsid w:val="001B33F4"/>
    <w:rsid w:val="001B64AF"/>
    <w:rsid w:val="001C0976"/>
    <w:rsid w:val="001C7043"/>
    <w:rsid w:val="001D1728"/>
    <w:rsid w:val="001D251C"/>
    <w:rsid w:val="001D38E4"/>
    <w:rsid w:val="001D4354"/>
    <w:rsid w:val="001D5A72"/>
    <w:rsid w:val="001D6323"/>
    <w:rsid w:val="001D69BD"/>
    <w:rsid w:val="001E1805"/>
    <w:rsid w:val="001E5EDC"/>
    <w:rsid w:val="001F28A4"/>
    <w:rsid w:val="001F3C62"/>
    <w:rsid w:val="001F4682"/>
    <w:rsid w:val="001F6AB4"/>
    <w:rsid w:val="001F6E53"/>
    <w:rsid w:val="0020128D"/>
    <w:rsid w:val="00201C8E"/>
    <w:rsid w:val="00201F3D"/>
    <w:rsid w:val="00202B60"/>
    <w:rsid w:val="00203105"/>
    <w:rsid w:val="002045AF"/>
    <w:rsid w:val="00204AC9"/>
    <w:rsid w:val="00207413"/>
    <w:rsid w:val="00207AC1"/>
    <w:rsid w:val="0021109D"/>
    <w:rsid w:val="00212B51"/>
    <w:rsid w:val="00213E46"/>
    <w:rsid w:val="00214B2E"/>
    <w:rsid w:val="00231B26"/>
    <w:rsid w:val="00232A9B"/>
    <w:rsid w:val="00235BBE"/>
    <w:rsid w:val="002368A1"/>
    <w:rsid w:val="002469CE"/>
    <w:rsid w:val="00247040"/>
    <w:rsid w:val="00250066"/>
    <w:rsid w:val="002571D0"/>
    <w:rsid w:val="00263C84"/>
    <w:rsid w:val="0026553D"/>
    <w:rsid w:val="00266A2B"/>
    <w:rsid w:val="00273CC3"/>
    <w:rsid w:val="00281CF7"/>
    <w:rsid w:val="00282395"/>
    <w:rsid w:val="00282B9D"/>
    <w:rsid w:val="00284B53"/>
    <w:rsid w:val="00286118"/>
    <w:rsid w:val="00291A88"/>
    <w:rsid w:val="00293933"/>
    <w:rsid w:val="002A1D99"/>
    <w:rsid w:val="002A273E"/>
    <w:rsid w:val="002A4631"/>
    <w:rsid w:val="002A4D1F"/>
    <w:rsid w:val="002A63AE"/>
    <w:rsid w:val="002B144C"/>
    <w:rsid w:val="002B2393"/>
    <w:rsid w:val="002B540A"/>
    <w:rsid w:val="002B601C"/>
    <w:rsid w:val="002C0FE7"/>
    <w:rsid w:val="002C31BD"/>
    <w:rsid w:val="002C4147"/>
    <w:rsid w:val="002C5FEC"/>
    <w:rsid w:val="002C7287"/>
    <w:rsid w:val="002C7E36"/>
    <w:rsid w:val="002D0FC8"/>
    <w:rsid w:val="002D2313"/>
    <w:rsid w:val="002E0BF5"/>
    <w:rsid w:val="002E3205"/>
    <w:rsid w:val="002E7507"/>
    <w:rsid w:val="002E75F1"/>
    <w:rsid w:val="002E764E"/>
    <w:rsid w:val="002E7779"/>
    <w:rsid w:val="002F0795"/>
    <w:rsid w:val="002F090D"/>
    <w:rsid w:val="002F1665"/>
    <w:rsid w:val="002F4B50"/>
    <w:rsid w:val="002F5655"/>
    <w:rsid w:val="002F694F"/>
    <w:rsid w:val="002F6FBA"/>
    <w:rsid w:val="003004DA"/>
    <w:rsid w:val="00302CF1"/>
    <w:rsid w:val="00322F41"/>
    <w:rsid w:val="00324855"/>
    <w:rsid w:val="003265E1"/>
    <w:rsid w:val="0033033C"/>
    <w:rsid w:val="00334E50"/>
    <w:rsid w:val="003364C3"/>
    <w:rsid w:val="00340081"/>
    <w:rsid w:val="003408C9"/>
    <w:rsid w:val="00341E73"/>
    <w:rsid w:val="00342A23"/>
    <w:rsid w:val="00347AC9"/>
    <w:rsid w:val="003537B8"/>
    <w:rsid w:val="003541E1"/>
    <w:rsid w:val="00354A2C"/>
    <w:rsid w:val="003555CF"/>
    <w:rsid w:val="00356DC9"/>
    <w:rsid w:val="00364A8C"/>
    <w:rsid w:val="00366223"/>
    <w:rsid w:val="00366B6E"/>
    <w:rsid w:val="00367C4D"/>
    <w:rsid w:val="00370DA5"/>
    <w:rsid w:val="00377878"/>
    <w:rsid w:val="0038446F"/>
    <w:rsid w:val="00385D2E"/>
    <w:rsid w:val="003907C3"/>
    <w:rsid w:val="00392095"/>
    <w:rsid w:val="0039396D"/>
    <w:rsid w:val="003A0393"/>
    <w:rsid w:val="003A0582"/>
    <w:rsid w:val="003A2470"/>
    <w:rsid w:val="003A3D94"/>
    <w:rsid w:val="003A62BC"/>
    <w:rsid w:val="003B2878"/>
    <w:rsid w:val="003B363B"/>
    <w:rsid w:val="003B40EA"/>
    <w:rsid w:val="003C248A"/>
    <w:rsid w:val="003C6928"/>
    <w:rsid w:val="003D008D"/>
    <w:rsid w:val="003D7CA9"/>
    <w:rsid w:val="003E0868"/>
    <w:rsid w:val="003E0B39"/>
    <w:rsid w:val="003E3BF5"/>
    <w:rsid w:val="003E63D3"/>
    <w:rsid w:val="003E6975"/>
    <w:rsid w:val="003E7416"/>
    <w:rsid w:val="003E7839"/>
    <w:rsid w:val="003F0249"/>
    <w:rsid w:val="003F0EDF"/>
    <w:rsid w:val="003F489A"/>
    <w:rsid w:val="003F6BAB"/>
    <w:rsid w:val="00400C31"/>
    <w:rsid w:val="004035E7"/>
    <w:rsid w:val="00406198"/>
    <w:rsid w:val="00406CAE"/>
    <w:rsid w:val="00410EDA"/>
    <w:rsid w:val="00414A14"/>
    <w:rsid w:val="00415D2C"/>
    <w:rsid w:val="00421F10"/>
    <w:rsid w:val="00424AC7"/>
    <w:rsid w:val="00426965"/>
    <w:rsid w:val="00427459"/>
    <w:rsid w:val="004332B2"/>
    <w:rsid w:val="00433779"/>
    <w:rsid w:val="004341DE"/>
    <w:rsid w:val="00447EEC"/>
    <w:rsid w:val="00447F9B"/>
    <w:rsid w:val="004537F1"/>
    <w:rsid w:val="00454FDF"/>
    <w:rsid w:val="004551BA"/>
    <w:rsid w:val="0045548A"/>
    <w:rsid w:val="0045624A"/>
    <w:rsid w:val="00456925"/>
    <w:rsid w:val="004578CE"/>
    <w:rsid w:val="004614AE"/>
    <w:rsid w:val="004645A4"/>
    <w:rsid w:val="00470A51"/>
    <w:rsid w:val="004713DC"/>
    <w:rsid w:val="00480599"/>
    <w:rsid w:val="0048160D"/>
    <w:rsid w:val="00481CFD"/>
    <w:rsid w:val="004947E9"/>
    <w:rsid w:val="004952A1"/>
    <w:rsid w:val="004A0975"/>
    <w:rsid w:val="004A41B9"/>
    <w:rsid w:val="004A5A73"/>
    <w:rsid w:val="004A6565"/>
    <w:rsid w:val="004B0319"/>
    <w:rsid w:val="004B23A5"/>
    <w:rsid w:val="004B613E"/>
    <w:rsid w:val="004B634A"/>
    <w:rsid w:val="004B7FD4"/>
    <w:rsid w:val="004C2774"/>
    <w:rsid w:val="004C4D42"/>
    <w:rsid w:val="004C518D"/>
    <w:rsid w:val="004C56E2"/>
    <w:rsid w:val="004D065D"/>
    <w:rsid w:val="004D06CC"/>
    <w:rsid w:val="004D5085"/>
    <w:rsid w:val="004E34B6"/>
    <w:rsid w:val="004E59D5"/>
    <w:rsid w:val="004E60E7"/>
    <w:rsid w:val="004F3DF2"/>
    <w:rsid w:val="004F6F74"/>
    <w:rsid w:val="004F7D2B"/>
    <w:rsid w:val="004F7FDA"/>
    <w:rsid w:val="00507B12"/>
    <w:rsid w:val="0051073C"/>
    <w:rsid w:val="005125C5"/>
    <w:rsid w:val="00514E48"/>
    <w:rsid w:val="0051510B"/>
    <w:rsid w:val="00515C0D"/>
    <w:rsid w:val="00517A58"/>
    <w:rsid w:val="00522984"/>
    <w:rsid w:val="0052384C"/>
    <w:rsid w:val="00526D68"/>
    <w:rsid w:val="00526F5D"/>
    <w:rsid w:val="00531C67"/>
    <w:rsid w:val="00537C55"/>
    <w:rsid w:val="00540CE2"/>
    <w:rsid w:val="0054123F"/>
    <w:rsid w:val="00543503"/>
    <w:rsid w:val="00547E54"/>
    <w:rsid w:val="00551BEC"/>
    <w:rsid w:val="005655DF"/>
    <w:rsid w:val="00566545"/>
    <w:rsid w:val="00567D84"/>
    <w:rsid w:val="00570B49"/>
    <w:rsid w:val="00571841"/>
    <w:rsid w:val="00572F31"/>
    <w:rsid w:val="00576A22"/>
    <w:rsid w:val="005841D9"/>
    <w:rsid w:val="00590BD2"/>
    <w:rsid w:val="00590C8A"/>
    <w:rsid w:val="00591526"/>
    <w:rsid w:val="00591C03"/>
    <w:rsid w:val="00591DB2"/>
    <w:rsid w:val="00594D16"/>
    <w:rsid w:val="005970C7"/>
    <w:rsid w:val="005A06F3"/>
    <w:rsid w:val="005A113A"/>
    <w:rsid w:val="005A121E"/>
    <w:rsid w:val="005B2B39"/>
    <w:rsid w:val="005B30FC"/>
    <w:rsid w:val="005B7F19"/>
    <w:rsid w:val="005C7794"/>
    <w:rsid w:val="005D28F0"/>
    <w:rsid w:val="005D4E82"/>
    <w:rsid w:val="005D625D"/>
    <w:rsid w:val="005E05AD"/>
    <w:rsid w:val="005E45C7"/>
    <w:rsid w:val="005E76D4"/>
    <w:rsid w:val="005F380A"/>
    <w:rsid w:val="005F52A5"/>
    <w:rsid w:val="005F72F4"/>
    <w:rsid w:val="005F76B9"/>
    <w:rsid w:val="005F7AE3"/>
    <w:rsid w:val="0061000B"/>
    <w:rsid w:val="00610728"/>
    <w:rsid w:val="0061138F"/>
    <w:rsid w:val="006129A8"/>
    <w:rsid w:val="006151DC"/>
    <w:rsid w:val="00615FF7"/>
    <w:rsid w:val="006210D7"/>
    <w:rsid w:val="00622699"/>
    <w:rsid w:val="00623FF0"/>
    <w:rsid w:val="006241D1"/>
    <w:rsid w:val="00624F2C"/>
    <w:rsid w:val="006310E4"/>
    <w:rsid w:val="006404B5"/>
    <w:rsid w:val="00644A3F"/>
    <w:rsid w:val="00644B15"/>
    <w:rsid w:val="00650B96"/>
    <w:rsid w:val="00653A31"/>
    <w:rsid w:val="006545BA"/>
    <w:rsid w:val="00657F07"/>
    <w:rsid w:val="0066185C"/>
    <w:rsid w:val="00661921"/>
    <w:rsid w:val="00661936"/>
    <w:rsid w:val="0066466C"/>
    <w:rsid w:val="006710C1"/>
    <w:rsid w:val="0068327B"/>
    <w:rsid w:val="00684BD4"/>
    <w:rsid w:val="0068511F"/>
    <w:rsid w:val="00691FDB"/>
    <w:rsid w:val="00693849"/>
    <w:rsid w:val="00695976"/>
    <w:rsid w:val="00697EDF"/>
    <w:rsid w:val="006A1CF7"/>
    <w:rsid w:val="006A425C"/>
    <w:rsid w:val="006A52CE"/>
    <w:rsid w:val="006B1570"/>
    <w:rsid w:val="006B4BBA"/>
    <w:rsid w:val="006B68C1"/>
    <w:rsid w:val="006B7A86"/>
    <w:rsid w:val="006C0E76"/>
    <w:rsid w:val="006C1A22"/>
    <w:rsid w:val="006C244D"/>
    <w:rsid w:val="006C315F"/>
    <w:rsid w:val="006D6636"/>
    <w:rsid w:val="006E14C6"/>
    <w:rsid w:val="006F0D43"/>
    <w:rsid w:val="006F1D3A"/>
    <w:rsid w:val="006F3570"/>
    <w:rsid w:val="007051D4"/>
    <w:rsid w:val="007065C3"/>
    <w:rsid w:val="00706F63"/>
    <w:rsid w:val="007109C7"/>
    <w:rsid w:val="007129C1"/>
    <w:rsid w:val="00714F17"/>
    <w:rsid w:val="00725774"/>
    <w:rsid w:val="00732E68"/>
    <w:rsid w:val="00734133"/>
    <w:rsid w:val="0073668A"/>
    <w:rsid w:val="0073689E"/>
    <w:rsid w:val="0074025C"/>
    <w:rsid w:val="00744C56"/>
    <w:rsid w:val="0074556C"/>
    <w:rsid w:val="0075027A"/>
    <w:rsid w:val="0075313A"/>
    <w:rsid w:val="007741A1"/>
    <w:rsid w:val="00780D26"/>
    <w:rsid w:val="00781603"/>
    <w:rsid w:val="00782EBB"/>
    <w:rsid w:val="00784F49"/>
    <w:rsid w:val="00787E07"/>
    <w:rsid w:val="00791305"/>
    <w:rsid w:val="00792AAA"/>
    <w:rsid w:val="007A1E74"/>
    <w:rsid w:val="007A20E2"/>
    <w:rsid w:val="007A23EC"/>
    <w:rsid w:val="007A40CC"/>
    <w:rsid w:val="007A6CC9"/>
    <w:rsid w:val="007B1971"/>
    <w:rsid w:val="007B30F2"/>
    <w:rsid w:val="007B39EA"/>
    <w:rsid w:val="007B5FAE"/>
    <w:rsid w:val="007C0CDD"/>
    <w:rsid w:val="007C0FAF"/>
    <w:rsid w:val="007C3EA1"/>
    <w:rsid w:val="007C4F7E"/>
    <w:rsid w:val="007C5E98"/>
    <w:rsid w:val="007C6C83"/>
    <w:rsid w:val="007D3165"/>
    <w:rsid w:val="007D3195"/>
    <w:rsid w:val="007D3883"/>
    <w:rsid w:val="007D4CBF"/>
    <w:rsid w:val="007E1BDB"/>
    <w:rsid w:val="007E6C12"/>
    <w:rsid w:val="007F01F7"/>
    <w:rsid w:val="007F1562"/>
    <w:rsid w:val="007F4F54"/>
    <w:rsid w:val="008063E0"/>
    <w:rsid w:val="00807F7A"/>
    <w:rsid w:val="00813D97"/>
    <w:rsid w:val="00815DEF"/>
    <w:rsid w:val="00816204"/>
    <w:rsid w:val="008211F8"/>
    <w:rsid w:val="0082439D"/>
    <w:rsid w:val="00824AC9"/>
    <w:rsid w:val="00824C34"/>
    <w:rsid w:val="00826DEA"/>
    <w:rsid w:val="00833F25"/>
    <w:rsid w:val="00836199"/>
    <w:rsid w:val="00842151"/>
    <w:rsid w:val="0084330B"/>
    <w:rsid w:val="00864F3D"/>
    <w:rsid w:val="0086690A"/>
    <w:rsid w:val="0086724A"/>
    <w:rsid w:val="00871259"/>
    <w:rsid w:val="00871CE8"/>
    <w:rsid w:val="00873E5E"/>
    <w:rsid w:val="00887B0C"/>
    <w:rsid w:val="00894C37"/>
    <w:rsid w:val="008A02CC"/>
    <w:rsid w:val="008A10C3"/>
    <w:rsid w:val="008A58E5"/>
    <w:rsid w:val="008A5D82"/>
    <w:rsid w:val="008A7F54"/>
    <w:rsid w:val="008B1E64"/>
    <w:rsid w:val="008B24C0"/>
    <w:rsid w:val="008B43CE"/>
    <w:rsid w:val="008B4653"/>
    <w:rsid w:val="008B4FB6"/>
    <w:rsid w:val="008C3148"/>
    <w:rsid w:val="008C43BE"/>
    <w:rsid w:val="008D0CFE"/>
    <w:rsid w:val="008D1220"/>
    <w:rsid w:val="008D391F"/>
    <w:rsid w:val="008D3D1B"/>
    <w:rsid w:val="008D5662"/>
    <w:rsid w:val="008D6528"/>
    <w:rsid w:val="008E03D5"/>
    <w:rsid w:val="008E426D"/>
    <w:rsid w:val="008E5ED2"/>
    <w:rsid w:val="008F0957"/>
    <w:rsid w:val="008F0B91"/>
    <w:rsid w:val="008F2B4D"/>
    <w:rsid w:val="008F3EA1"/>
    <w:rsid w:val="008F5198"/>
    <w:rsid w:val="00903091"/>
    <w:rsid w:val="00916894"/>
    <w:rsid w:val="00926DA8"/>
    <w:rsid w:val="009300F2"/>
    <w:rsid w:val="009323CB"/>
    <w:rsid w:val="009363F6"/>
    <w:rsid w:val="00936C97"/>
    <w:rsid w:val="009518F4"/>
    <w:rsid w:val="009524BD"/>
    <w:rsid w:val="00970309"/>
    <w:rsid w:val="009729EC"/>
    <w:rsid w:val="009738F2"/>
    <w:rsid w:val="00973C04"/>
    <w:rsid w:val="00974D59"/>
    <w:rsid w:val="00974E21"/>
    <w:rsid w:val="00975701"/>
    <w:rsid w:val="0098440E"/>
    <w:rsid w:val="00987A07"/>
    <w:rsid w:val="00990C80"/>
    <w:rsid w:val="00992197"/>
    <w:rsid w:val="009927A2"/>
    <w:rsid w:val="009932D5"/>
    <w:rsid w:val="0099675C"/>
    <w:rsid w:val="009A36C3"/>
    <w:rsid w:val="009A4D6F"/>
    <w:rsid w:val="009A50BF"/>
    <w:rsid w:val="009B79B6"/>
    <w:rsid w:val="009C070C"/>
    <w:rsid w:val="009C1B9F"/>
    <w:rsid w:val="009C21DD"/>
    <w:rsid w:val="009C5176"/>
    <w:rsid w:val="009C5DB8"/>
    <w:rsid w:val="009C5E57"/>
    <w:rsid w:val="009C5FEF"/>
    <w:rsid w:val="009C7CE9"/>
    <w:rsid w:val="009D0107"/>
    <w:rsid w:val="009D4082"/>
    <w:rsid w:val="009D5118"/>
    <w:rsid w:val="009D661F"/>
    <w:rsid w:val="009D7938"/>
    <w:rsid w:val="009E1E83"/>
    <w:rsid w:val="009E437B"/>
    <w:rsid w:val="009E7C6B"/>
    <w:rsid w:val="009F7D10"/>
    <w:rsid w:val="00A00BF5"/>
    <w:rsid w:val="00A062B9"/>
    <w:rsid w:val="00A12027"/>
    <w:rsid w:val="00A124D7"/>
    <w:rsid w:val="00A124FC"/>
    <w:rsid w:val="00A127A4"/>
    <w:rsid w:val="00A14E96"/>
    <w:rsid w:val="00A20025"/>
    <w:rsid w:val="00A30C20"/>
    <w:rsid w:val="00A31189"/>
    <w:rsid w:val="00A32F19"/>
    <w:rsid w:val="00A37212"/>
    <w:rsid w:val="00A416A8"/>
    <w:rsid w:val="00A44499"/>
    <w:rsid w:val="00A53537"/>
    <w:rsid w:val="00A54278"/>
    <w:rsid w:val="00A56C95"/>
    <w:rsid w:val="00A64D44"/>
    <w:rsid w:val="00A66B1B"/>
    <w:rsid w:val="00A70B64"/>
    <w:rsid w:val="00A74C70"/>
    <w:rsid w:val="00A76BDC"/>
    <w:rsid w:val="00A7762C"/>
    <w:rsid w:val="00A82282"/>
    <w:rsid w:val="00A83783"/>
    <w:rsid w:val="00A8591E"/>
    <w:rsid w:val="00A85AB2"/>
    <w:rsid w:val="00A9101A"/>
    <w:rsid w:val="00A931F8"/>
    <w:rsid w:val="00A96733"/>
    <w:rsid w:val="00AA0682"/>
    <w:rsid w:val="00AA3346"/>
    <w:rsid w:val="00AA3394"/>
    <w:rsid w:val="00AB2EB2"/>
    <w:rsid w:val="00AB4C28"/>
    <w:rsid w:val="00AB591A"/>
    <w:rsid w:val="00AB6CE0"/>
    <w:rsid w:val="00AB731A"/>
    <w:rsid w:val="00AC3819"/>
    <w:rsid w:val="00AC5148"/>
    <w:rsid w:val="00AD0B40"/>
    <w:rsid w:val="00AD444A"/>
    <w:rsid w:val="00AE00FA"/>
    <w:rsid w:val="00AE5929"/>
    <w:rsid w:val="00AE704F"/>
    <w:rsid w:val="00AF0819"/>
    <w:rsid w:val="00AF10DB"/>
    <w:rsid w:val="00AF1DA2"/>
    <w:rsid w:val="00AF3202"/>
    <w:rsid w:val="00B01494"/>
    <w:rsid w:val="00B017BF"/>
    <w:rsid w:val="00B025EC"/>
    <w:rsid w:val="00B02989"/>
    <w:rsid w:val="00B04432"/>
    <w:rsid w:val="00B045D4"/>
    <w:rsid w:val="00B0704A"/>
    <w:rsid w:val="00B07D81"/>
    <w:rsid w:val="00B127CB"/>
    <w:rsid w:val="00B202A1"/>
    <w:rsid w:val="00B20C7E"/>
    <w:rsid w:val="00B212D4"/>
    <w:rsid w:val="00B215B7"/>
    <w:rsid w:val="00B21D24"/>
    <w:rsid w:val="00B22353"/>
    <w:rsid w:val="00B276C9"/>
    <w:rsid w:val="00B30B72"/>
    <w:rsid w:val="00B31F1A"/>
    <w:rsid w:val="00B331D4"/>
    <w:rsid w:val="00B348E9"/>
    <w:rsid w:val="00B34F19"/>
    <w:rsid w:val="00B403BC"/>
    <w:rsid w:val="00B40D16"/>
    <w:rsid w:val="00B416AA"/>
    <w:rsid w:val="00B42EC3"/>
    <w:rsid w:val="00B43B6D"/>
    <w:rsid w:val="00B469CC"/>
    <w:rsid w:val="00B46C25"/>
    <w:rsid w:val="00B474F4"/>
    <w:rsid w:val="00B523F1"/>
    <w:rsid w:val="00B55E5D"/>
    <w:rsid w:val="00B62002"/>
    <w:rsid w:val="00B62866"/>
    <w:rsid w:val="00B65DAE"/>
    <w:rsid w:val="00B65FCD"/>
    <w:rsid w:val="00B6790C"/>
    <w:rsid w:val="00B7213B"/>
    <w:rsid w:val="00B752D0"/>
    <w:rsid w:val="00B76C87"/>
    <w:rsid w:val="00B859F3"/>
    <w:rsid w:val="00B8618E"/>
    <w:rsid w:val="00B86CAA"/>
    <w:rsid w:val="00B9051C"/>
    <w:rsid w:val="00B91600"/>
    <w:rsid w:val="00B92DAE"/>
    <w:rsid w:val="00B92EDF"/>
    <w:rsid w:val="00BA3CB3"/>
    <w:rsid w:val="00BA76D3"/>
    <w:rsid w:val="00BB1CB4"/>
    <w:rsid w:val="00BB279A"/>
    <w:rsid w:val="00BB4B7D"/>
    <w:rsid w:val="00BB560D"/>
    <w:rsid w:val="00BC44FE"/>
    <w:rsid w:val="00BC4C21"/>
    <w:rsid w:val="00BD1B60"/>
    <w:rsid w:val="00BD44E2"/>
    <w:rsid w:val="00BD53D1"/>
    <w:rsid w:val="00BE1B8F"/>
    <w:rsid w:val="00BE35C1"/>
    <w:rsid w:val="00BE3887"/>
    <w:rsid w:val="00BE493D"/>
    <w:rsid w:val="00BE4AED"/>
    <w:rsid w:val="00BE4C3C"/>
    <w:rsid w:val="00BE70F9"/>
    <w:rsid w:val="00BE7E8A"/>
    <w:rsid w:val="00BF2739"/>
    <w:rsid w:val="00BF656C"/>
    <w:rsid w:val="00BF713C"/>
    <w:rsid w:val="00C0123A"/>
    <w:rsid w:val="00C07235"/>
    <w:rsid w:val="00C11BDF"/>
    <w:rsid w:val="00C13E4B"/>
    <w:rsid w:val="00C156D9"/>
    <w:rsid w:val="00C15D85"/>
    <w:rsid w:val="00C20822"/>
    <w:rsid w:val="00C239BD"/>
    <w:rsid w:val="00C25AAB"/>
    <w:rsid w:val="00C30B94"/>
    <w:rsid w:val="00C36193"/>
    <w:rsid w:val="00C40B2C"/>
    <w:rsid w:val="00C4170A"/>
    <w:rsid w:val="00C46226"/>
    <w:rsid w:val="00C47454"/>
    <w:rsid w:val="00C51FA4"/>
    <w:rsid w:val="00C520AA"/>
    <w:rsid w:val="00C5214B"/>
    <w:rsid w:val="00C5428A"/>
    <w:rsid w:val="00C570A5"/>
    <w:rsid w:val="00C66321"/>
    <w:rsid w:val="00C66751"/>
    <w:rsid w:val="00C66E4A"/>
    <w:rsid w:val="00C676D3"/>
    <w:rsid w:val="00C708E8"/>
    <w:rsid w:val="00C72BD0"/>
    <w:rsid w:val="00C84D11"/>
    <w:rsid w:val="00C86E67"/>
    <w:rsid w:val="00C9300C"/>
    <w:rsid w:val="00CA02D1"/>
    <w:rsid w:val="00CA11DC"/>
    <w:rsid w:val="00CA3442"/>
    <w:rsid w:val="00CA5784"/>
    <w:rsid w:val="00CA7576"/>
    <w:rsid w:val="00CB2887"/>
    <w:rsid w:val="00CB2E33"/>
    <w:rsid w:val="00CB4FA5"/>
    <w:rsid w:val="00CB52AE"/>
    <w:rsid w:val="00CB62CA"/>
    <w:rsid w:val="00CC13EF"/>
    <w:rsid w:val="00CC19F4"/>
    <w:rsid w:val="00CC1BD9"/>
    <w:rsid w:val="00CC2BFB"/>
    <w:rsid w:val="00CC75F2"/>
    <w:rsid w:val="00CD0602"/>
    <w:rsid w:val="00CD0E6D"/>
    <w:rsid w:val="00CD1193"/>
    <w:rsid w:val="00CD3A0E"/>
    <w:rsid w:val="00CE2A6B"/>
    <w:rsid w:val="00CE3631"/>
    <w:rsid w:val="00CE3E0F"/>
    <w:rsid w:val="00CF093A"/>
    <w:rsid w:val="00CF22E9"/>
    <w:rsid w:val="00CF3A23"/>
    <w:rsid w:val="00CF4012"/>
    <w:rsid w:val="00CF76E1"/>
    <w:rsid w:val="00D044E7"/>
    <w:rsid w:val="00D04770"/>
    <w:rsid w:val="00D10C9A"/>
    <w:rsid w:val="00D144E2"/>
    <w:rsid w:val="00D15981"/>
    <w:rsid w:val="00D320EC"/>
    <w:rsid w:val="00D32B57"/>
    <w:rsid w:val="00D358E4"/>
    <w:rsid w:val="00D3671D"/>
    <w:rsid w:val="00D408E1"/>
    <w:rsid w:val="00D43F6A"/>
    <w:rsid w:val="00D50CB8"/>
    <w:rsid w:val="00D56881"/>
    <w:rsid w:val="00D56F51"/>
    <w:rsid w:val="00D5779D"/>
    <w:rsid w:val="00D6272C"/>
    <w:rsid w:val="00D62BA0"/>
    <w:rsid w:val="00D657B2"/>
    <w:rsid w:val="00D67C85"/>
    <w:rsid w:val="00D7071E"/>
    <w:rsid w:val="00D7411F"/>
    <w:rsid w:val="00D750F8"/>
    <w:rsid w:val="00D778BC"/>
    <w:rsid w:val="00D8051D"/>
    <w:rsid w:val="00D83835"/>
    <w:rsid w:val="00D84CA8"/>
    <w:rsid w:val="00D85129"/>
    <w:rsid w:val="00D86246"/>
    <w:rsid w:val="00D914D2"/>
    <w:rsid w:val="00D93311"/>
    <w:rsid w:val="00D94566"/>
    <w:rsid w:val="00D94649"/>
    <w:rsid w:val="00D97FF3"/>
    <w:rsid w:val="00DA3A60"/>
    <w:rsid w:val="00DA6DCF"/>
    <w:rsid w:val="00DB2F31"/>
    <w:rsid w:val="00DB375A"/>
    <w:rsid w:val="00DB431B"/>
    <w:rsid w:val="00DB4426"/>
    <w:rsid w:val="00DB4DE9"/>
    <w:rsid w:val="00DC0AF7"/>
    <w:rsid w:val="00DC0CD2"/>
    <w:rsid w:val="00DC6830"/>
    <w:rsid w:val="00DD1469"/>
    <w:rsid w:val="00DD2ABC"/>
    <w:rsid w:val="00DD2D69"/>
    <w:rsid w:val="00DD4BAA"/>
    <w:rsid w:val="00DD5226"/>
    <w:rsid w:val="00DD63D7"/>
    <w:rsid w:val="00DD7A48"/>
    <w:rsid w:val="00DE334B"/>
    <w:rsid w:val="00DE4375"/>
    <w:rsid w:val="00DE5D63"/>
    <w:rsid w:val="00DF34C3"/>
    <w:rsid w:val="00DF45EC"/>
    <w:rsid w:val="00E033B8"/>
    <w:rsid w:val="00E035BE"/>
    <w:rsid w:val="00E04AE8"/>
    <w:rsid w:val="00E10568"/>
    <w:rsid w:val="00E230A3"/>
    <w:rsid w:val="00E2522A"/>
    <w:rsid w:val="00E256AE"/>
    <w:rsid w:val="00E269D9"/>
    <w:rsid w:val="00E31DDF"/>
    <w:rsid w:val="00E339CB"/>
    <w:rsid w:val="00E36EBA"/>
    <w:rsid w:val="00E37546"/>
    <w:rsid w:val="00E37BBF"/>
    <w:rsid w:val="00E41746"/>
    <w:rsid w:val="00E41832"/>
    <w:rsid w:val="00E444BD"/>
    <w:rsid w:val="00E5132C"/>
    <w:rsid w:val="00E60576"/>
    <w:rsid w:val="00E61982"/>
    <w:rsid w:val="00E717B1"/>
    <w:rsid w:val="00E71CD3"/>
    <w:rsid w:val="00E73022"/>
    <w:rsid w:val="00E740BA"/>
    <w:rsid w:val="00E74989"/>
    <w:rsid w:val="00E74A89"/>
    <w:rsid w:val="00E84217"/>
    <w:rsid w:val="00E85E15"/>
    <w:rsid w:val="00E916E6"/>
    <w:rsid w:val="00E96CC1"/>
    <w:rsid w:val="00E97E7E"/>
    <w:rsid w:val="00EA125B"/>
    <w:rsid w:val="00EA5703"/>
    <w:rsid w:val="00EA58C0"/>
    <w:rsid w:val="00EA71FC"/>
    <w:rsid w:val="00EA7236"/>
    <w:rsid w:val="00EB09CD"/>
    <w:rsid w:val="00EB0C9B"/>
    <w:rsid w:val="00EB628C"/>
    <w:rsid w:val="00EB6FA8"/>
    <w:rsid w:val="00EC2C89"/>
    <w:rsid w:val="00EC31BC"/>
    <w:rsid w:val="00EC4369"/>
    <w:rsid w:val="00EC5D38"/>
    <w:rsid w:val="00ED080E"/>
    <w:rsid w:val="00ED1A8F"/>
    <w:rsid w:val="00ED2FA8"/>
    <w:rsid w:val="00ED4358"/>
    <w:rsid w:val="00EE1E41"/>
    <w:rsid w:val="00EE54BF"/>
    <w:rsid w:val="00EE742B"/>
    <w:rsid w:val="00EF50FD"/>
    <w:rsid w:val="00EF5334"/>
    <w:rsid w:val="00EF796A"/>
    <w:rsid w:val="00EF7D96"/>
    <w:rsid w:val="00F000EE"/>
    <w:rsid w:val="00F065DA"/>
    <w:rsid w:val="00F07E59"/>
    <w:rsid w:val="00F15BAC"/>
    <w:rsid w:val="00F20606"/>
    <w:rsid w:val="00F23758"/>
    <w:rsid w:val="00F23E80"/>
    <w:rsid w:val="00F24C8D"/>
    <w:rsid w:val="00F32007"/>
    <w:rsid w:val="00F3518F"/>
    <w:rsid w:val="00F3582D"/>
    <w:rsid w:val="00F36200"/>
    <w:rsid w:val="00F36BA0"/>
    <w:rsid w:val="00F375BE"/>
    <w:rsid w:val="00F43F03"/>
    <w:rsid w:val="00F445E2"/>
    <w:rsid w:val="00F50DE8"/>
    <w:rsid w:val="00F545F6"/>
    <w:rsid w:val="00F54851"/>
    <w:rsid w:val="00F579A5"/>
    <w:rsid w:val="00F634E9"/>
    <w:rsid w:val="00F64A6C"/>
    <w:rsid w:val="00F6771C"/>
    <w:rsid w:val="00F728A6"/>
    <w:rsid w:val="00F72A96"/>
    <w:rsid w:val="00F748EC"/>
    <w:rsid w:val="00F75192"/>
    <w:rsid w:val="00F80189"/>
    <w:rsid w:val="00F814F8"/>
    <w:rsid w:val="00F83E7F"/>
    <w:rsid w:val="00F8662C"/>
    <w:rsid w:val="00F91E0E"/>
    <w:rsid w:val="00F934AC"/>
    <w:rsid w:val="00F9448E"/>
    <w:rsid w:val="00F96301"/>
    <w:rsid w:val="00F96A35"/>
    <w:rsid w:val="00FA1C03"/>
    <w:rsid w:val="00FA7A83"/>
    <w:rsid w:val="00FB3889"/>
    <w:rsid w:val="00FC1C3D"/>
    <w:rsid w:val="00FC29D3"/>
    <w:rsid w:val="00FC3E7C"/>
    <w:rsid w:val="00FC634B"/>
    <w:rsid w:val="00FD09E9"/>
    <w:rsid w:val="00FD6070"/>
    <w:rsid w:val="00FD6448"/>
    <w:rsid w:val="00FE455A"/>
    <w:rsid w:val="00FE4612"/>
    <w:rsid w:val="00FE5531"/>
    <w:rsid w:val="00FF0BD0"/>
    <w:rsid w:val="00FF4B57"/>
    <w:rsid w:val="00FF4FC4"/>
    <w:rsid w:val="00FF60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6F0AB35"/>
  <w14:defaultImageDpi w14:val="0"/>
  <w15:docId w15:val="{7C390069-3548-4CB7-95E6-7F35FD8AD6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spacing w:after="0" w:line="240" w:lineRule="auto"/>
    </w:pPr>
    <w:rPr>
      <w:rFonts w:ascii="Times New Roman" w:hAnsi="Times New Roman"/>
      <w:sz w:val="20"/>
      <w:szCs w:val="20"/>
    </w:rPr>
  </w:style>
  <w:style w:type="paragraph" w:styleId="Heading1">
    <w:name w:val="heading 1"/>
    <w:basedOn w:val="Normal"/>
    <w:next w:val="Normal"/>
    <w:link w:val="Heading1Char"/>
    <w:uiPriority w:val="99"/>
    <w:qFormat/>
    <w:pPr>
      <w:keepNext/>
      <w:tabs>
        <w:tab w:val="center" w:pos="4680"/>
      </w:tabs>
      <w:jc w:val="center"/>
      <w:outlineLvl w:val="0"/>
    </w:pPr>
    <w:rPr>
      <w:b/>
      <w:bCs/>
      <w:sz w:val="24"/>
      <w:szCs w:val="24"/>
    </w:rPr>
  </w:style>
  <w:style w:type="paragraph" w:styleId="Heading2">
    <w:name w:val="heading 2"/>
    <w:basedOn w:val="Normal"/>
    <w:next w:val="Normal"/>
    <w:link w:val="Heading2Char"/>
    <w:uiPriority w:val="99"/>
    <w:qFormat/>
    <w:pPr>
      <w:keepNext/>
      <w:tabs>
        <w:tab w:val="left" w:pos="-1080"/>
        <w:tab w:val="left" w:pos="-720"/>
        <w:tab w:val="left" w:pos="0"/>
        <w:tab w:val="left" w:pos="720"/>
        <w:tab w:val="left" w:pos="1440"/>
        <w:tab w:val="left" w:pos="2160"/>
        <w:tab w:val="left" w:pos="2880"/>
        <w:tab w:val="left" w:pos="3420"/>
        <w:tab w:val="left" w:pos="3780"/>
        <w:tab w:val="left" w:pos="4050"/>
        <w:tab w:val="bar" w:pos="4410"/>
        <w:tab w:val="left" w:pos="5760"/>
        <w:tab w:val="left" w:pos="6480"/>
        <w:tab w:val="left" w:pos="7200"/>
        <w:tab w:val="left" w:pos="7920"/>
        <w:tab w:val="left" w:pos="8640"/>
        <w:tab w:val="left" w:pos="9360"/>
      </w:tabs>
      <w:spacing w:line="215" w:lineRule="auto"/>
      <w:ind w:left="3420" w:hanging="2700"/>
      <w:outlineLvl w:val="1"/>
    </w:pPr>
    <w:rPr>
      <w:color w:val="000000"/>
      <w:sz w:val="24"/>
      <w:szCs w:val="24"/>
    </w:rPr>
  </w:style>
  <w:style w:type="paragraph" w:styleId="Heading3">
    <w:name w:val="heading 3"/>
    <w:basedOn w:val="Normal"/>
    <w:next w:val="Normal"/>
    <w:link w:val="Heading3Char"/>
    <w:uiPriority w:val="99"/>
    <w:qFormat/>
    <w:pPr>
      <w:keepNext/>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100"/>
        <w:tab w:val="left" w:pos="8640"/>
        <w:tab w:val="left" w:pos="9360"/>
      </w:tabs>
      <w:spacing w:line="227" w:lineRule="auto"/>
      <w:ind w:firstLine="720"/>
      <w:outlineLvl w:val="2"/>
    </w:pPr>
    <w:rPr>
      <w:sz w:val="24"/>
      <w:szCs w:val="24"/>
    </w:rPr>
  </w:style>
  <w:style w:type="paragraph" w:styleId="Heading4">
    <w:name w:val="heading 4"/>
    <w:basedOn w:val="Normal"/>
    <w:next w:val="Normal"/>
    <w:link w:val="Heading4Char"/>
    <w:uiPriority w:val="99"/>
    <w:qFormat/>
    <w:pPr>
      <w:keepNext/>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100"/>
        <w:tab w:val="left" w:pos="8640"/>
        <w:tab w:val="left" w:pos="9360"/>
      </w:tabs>
      <w:spacing w:line="227" w:lineRule="auto"/>
      <w:ind w:left="720" w:hanging="720"/>
      <w:outlineLvl w:val="3"/>
    </w:pPr>
    <w:rPr>
      <w:sz w:val="24"/>
      <w:szCs w:val="24"/>
    </w:rPr>
  </w:style>
  <w:style w:type="paragraph" w:styleId="Heading5">
    <w:name w:val="heading 5"/>
    <w:basedOn w:val="Normal"/>
    <w:next w:val="Normal"/>
    <w:link w:val="Heading5Char"/>
    <w:uiPriority w:val="99"/>
    <w:qFormat/>
    <w:pPr>
      <w:keepNext/>
      <w:tabs>
        <w:tab w:val="left" w:pos="-990"/>
        <w:tab w:val="left" w:pos="-720"/>
        <w:tab w:val="left" w:pos="0"/>
        <w:tab w:val="left" w:pos="720"/>
        <w:tab w:val="left" w:pos="1440"/>
        <w:tab w:val="left" w:pos="1620"/>
        <w:tab w:val="left" w:pos="2250"/>
        <w:tab w:val="left" w:pos="2880"/>
        <w:tab w:val="left" w:pos="3420"/>
        <w:tab w:val="left" w:pos="3780"/>
        <w:tab w:val="left" w:pos="3960"/>
        <w:tab w:val="left" w:pos="5040"/>
        <w:tab w:val="left" w:pos="5490"/>
        <w:tab w:val="left" w:pos="6480"/>
        <w:tab w:val="left" w:pos="7020"/>
        <w:tab w:val="left" w:pos="7110"/>
        <w:tab w:val="left" w:pos="7920"/>
        <w:tab w:val="left" w:pos="8460"/>
        <w:tab w:val="left" w:pos="9360"/>
      </w:tabs>
      <w:spacing w:line="214" w:lineRule="auto"/>
      <w:ind w:left="6750" w:hanging="3330"/>
      <w:outlineLvl w:val="4"/>
    </w:pPr>
    <w:rPr>
      <w:sz w:val="24"/>
      <w:szCs w:val="24"/>
    </w:rPr>
  </w:style>
  <w:style w:type="paragraph" w:styleId="Heading6">
    <w:name w:val="heading 6"/>
    <w:basedOn w:val="Normal"/>
    <w:next w:val="Normal"/>
    <w:link w:val="Heading6Char"/>
    <w:uiPriority w:val="99"/>
    <w:qFormat/>
    <w:pPr>
      <w:keepNext/>
      <w:tabs>
        <w:tab w:val="left" w:pos="-990"/>
        <w:tab w:val="left" w:pos="-720"/>
        <w:tab w:val="left" w:pos="0"/>
        <w:tab w:val="left" w:pos="720"/>
        <w:tab w:val="left" w:pos="1620"/>
        <w:tab w:val="left" w:pos="2250"/>
        <w:tab w:val="left" w:pos="2880"/>
        <w:tab w:val="left" w:pos="3420"/>
        <w:tab w:val="left" w:pos="3780"/>
        <w:tab w:val="left" w:pos="5040"/>
        <w:tab w:val="left" w:pos="5760"/>
        <w:tab w:val="left" w:pos="6480"/>
        <w:tab w:val="left" w:pos="7200"/>
        <w:tab w:val="left" w:pos="7920"/>
        <w:tab w:val="left" w:pos="8460"/>
        <w:tab w:val="left" w:pos="9360"/>
      </w:tabs>
      <w:ind w:left="7920" w:hanging="6300"/>
      <w:outlineLvl w:val="5"/>
    </w:pPr>
    <w:rPr>
      <w:color w:val="000000"/>
      <w:sz w:val="24"/>
      <w:szCs w:val="24"/>
    </w:rPr>
  </w:style>
  <w:style w:type="paragraph" w:styleId="Heading7">
    <w:name w:val="heading 7"/>
    <w:basedOn w:val="Normal"/>
    <w:next w:val="Normal"/>
    <w:link w:val="Heading7Char"/>
    <w:uiPriority w:val="99"/>
    <w:qFormat/>
    <w:pPr>
      <w:keepNext/>
      <w:tabs>
        <w:tab w:val="left" w:pos="-990"/>
        <w:tab w:val="left" w:pos="-720"/>
        <w:tab w:val="left" w:pos="0"/>
        <w:tab w:val="left" w:pos="720"/>
        <w:tab w:val="left" w:pos="1620"/>
        <w:tab w:val="left" w:pos="2250"/>
        <w:tab w:val="left" w:pos="2880"/>
        <w:tab w:val="left" w:pos="3420"/>
        <w:tab w:val="left" w:pos="3780"/>
        <w:tab w:val="left" w:pos="5040"/>
        <w:tab w:val="left" w:pos="5760"/>
        <w:tab w:val="left" w:pos="6480"/>
        <w:tab w:val="left" w:pos="7200"/>
        <w:tab w:val="left" w:pos="7920"/>
        <w:tab w:val="left" w:pos="8460"/>
        <w:tab w:val="left" w:pos="9360"/>
      </w:tabs>
      <w:jc w:val="center"/>
      <w:outlineLvl w:val="6"/>
    </w:pPr>
    <w:rPr>
      <w:color w:val="000000"/>
      <w:sz w:val="24"/>
      <w:szCs w:val="24"/>
      <w:u w:val="single"/>
    </w:rPr>
  </w:style>
  <w:style w:type="paragraph" w:styleId="Heading8">
    <w:name w:val="heading 8"/>
    <w:basedOn w:val="Normal"/>
    <w:next w:val="Normal"/>
    <w:link w:val="Heading8Char"/>
    <w:uiPriority w:val="99"/>
    <w:qFormat/>
    <w:pPr>
      <w:keepNext/>
      <w:spacing w:line="240" w:lineRule="exact"/>
      <w:outlineLvl w:val="7"/>
    </w:pPr>
    <w:rPr>
      <w:sz w:val="24"/>
      <w:szCs w:val="24"/>
    </w:rPr>
  </w:style>
  <w:style w:type="paragraph" w:styleId="Heading9">
    <w:name w:val="heading 9"/>
    <w:basedOn w:val="Normal"/>
    <w:next w:val="Normal"/>
    <w:link w:val="Heading9Char"/>
    <w:uiPriority w:val="99"/>
    <w:qFormat/>
    <w:pPr>
      <w:keepNext/>
      <w:numPr>
        <w:numId w:val="14"/>
      </w:numPr>
      <w:tabs>
        <w:tab w:val="left" w:pos="-990"/>
        <w:tab w:val="left" w:pos="-720"/>
        <w:tab w:val="left" w:pos="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spacing w:line="223" w:lineRule="auto"/>
      <w:outlineLvl w:val="8"/>
    </w:pPr>
    <w:rPr>
      <w:color w:val="00000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Pr>
      <w:rFonts w:asciiTheme="majorHAnsi" w:eastAsiaTheme="majorEastAsia" w:hAnsiTheme="majorHAnsi" w:cs="Times New Roman"/>
      <w:b/>
      <w:bCs/>
      <w:kern w:val="32"/>
      <w:sz w:val="32"/>
      <w:szCs w:val="32"/>
    </w:rPr>
  </w:style>
  <w:style w:type="character" w:customStyle="1" w:styleId="Heading2Char">
    <w:name w:val="Heading 2 Char"/>
    <w:basedOn w:val="DefaultParagraphFont"/>
    <w:link w:val="Heading2"/>
    <w:uiPriority w:val="99"/>
    <w:locked/>
    <w:rPr>
      <w:rFonts w:asciiTheme="majorHAnsi" w:eastAsiaTheme="majorEastAsia" w:hAnsiTheme="majorHAnsi" w:cs="Times New Roman"/>
      <w:b/>
      <w:bCs/>
      <w:i/>
      <w:iCs/>
      <w:sz w:val="28"/>
      <w:szCs w:val="28"/>
    </w:rPr>
  </w:style>
  <w:style w:type="character" w:customStyle="1" w:styleId="Heading3Char">
    <w:name w:val="Heading 3 Char"/>
    <w:basedOn w:val="DefaultParagraphFont"/>
    <w:link w:val="Heading3"/>
    <w:uiPriority w:val="99"/>
    <w:locked/>
    <w:rPr>
      <w:rFonts w:asciiTheme="majorHAnsi" w:eastAsiaTheme="majorEastAsia" w:hAnsiTheme="majorHAnsi" w:cs="Times New Roman"/>
      <w:b/>
      <w:bCs/>
      <w:sz w:val="26"/>
      <w:szCs w:val="26"/>
    </w:rPr>
  </w:style>
  <w:style w:type="character" w:customStyle="1" w:styleId="Heading4Char">
    <w:name w:val="Heading 4 Char"/>
    <w:basedOn w:val="DefaultParagraphFont"/>
    <w:link w:val="Heading4"/>
    <w:uiPriority w:val="99"/>
    <w:locked/>
    <w:rPr>
      <w:rFonts w:cs="Times New Roman"/>
      <w:b/>
      <w:bCs/>
      <w:sz w:val="28"/>
      <w:szCs w:val="28"/>
    </w:rPr>
  </w:style>
  <w:style w:type="character" w:customStyle="1" w:styleId="Heading5Char">
    <w:name w:val="Heading 5 Char"/>
    <w:basedOn w:val="DefaultParagraphFont"/>
    <w:link w:val="Heading5"/>
    <w:uiPriority w:val="99"/>
    <w:locked/>
    <w:rPr>
      <w:rFonts w:cs="Times New Roman"/>
      <w:b/>
      <w:bCs/>
      <w:i/>
      <w:iCs/>
      <w:sz w:val="26"/>
      <w:szCs w:val="26"/>
    </w:rPr>
  </w:style>
  <w:style w:type="character" w:customStyle="1" w:styleId="Heading6Char">
    <w:name w:val="Heading 6 Char"/>
    <w:basedOn w:val="DefaultParagraphFont"/>
    <w:link w:val="Heading6"/>
    <w:uiPriority w:val="99"/>
    <w:locked/>
    <w:rPr>
      <w:rFonts w:cs="Times New Roman"/>
      <w:b/>
      <w:bCs/>
    </w:rPr>
  </w:style>
  <w:style w:type="character" w:customStyle="1" w:styleId="Heading7Char">
    <w:name w:val="Heading 7 Char"/>
    <w:basedOn w:val="DefaultParagraphFont"/>
    <w:link w:val="Heading7"/>
    <w:uiPriority w:val="99"/>
    <w:locked/>
    <w:rPr>
      <w:rFonts w:cs="Times New Roman"/>
      <w:sz w:val="24"/>
      <w:szCs w:val="24"/>
    </w:rPr>
  </w:style>
  <w:style w:type="character" w:customStyle="1" w:styleId="Heading8Char">
    <w:name w:val="Heading 8 Char"/>
    <w:basedOn w:val="DefaultParagraphFont"/>
    <w:link w:val="Heading8"/>
    <w:uiPriority w:val="99"/>
    <w:locked/>
    <w:rPr>
      <w:rFonts w:cs="Times New Roman"/>
      <w:i/>
      <w:iCs/>
      <w:sz w:val="24"/>
      <w:szCs w:val="24"/>
    </w:rPr>
  </w:style>
  <w:style w:type="character" w:customStyle="1" w:styleId="Heading9Char">
    <w:name w:val="Heading 9 Char"/>
    <w:basedOn w:val="DefaultParagraphFont"/>
    <w:link w:val="Heading9"/>
    <w:uiPriority w:val="99"/>
    <w:locked/>
    <w:rPr>
      <w:rFonts w:asciiTheme="majorHAnsi" w:eastAsiaTheme="majorEastAsia" w:hAnsiTheme="majorHAnsi" w:cs="Times New Roman"/>
    </w:rPr>
  </w:style>
  <w:style w:type="character" w:styleId="FootnoteReference">
    <w:name w:val="footnote reference"/>
    <w:basedOn w:val="DefaultParagraphFont"/>
    <w:uiPriority w:val="99"/>
    <w:rPr>
      <w:rFonts w:cs="Times New Roman"/>
    </w:rPr>
  </w:style>
  <w:style w:type="paragraph" w:customStyle="1" w:styleId="Level1">
    <w:name w:val="Level 1"/>
    <w:basedOn w:val="Normal"/>
    <w:uiPriority w:val="99"/>
    <w:pPr>
      <w:numPr>
        <w:numId w:val="2"/>
      </w:numPr>
      <w:ind w:left="720" w:hanging="720"/>
      <w:outlineLvl w:val="0"/>
    </w:pPr>
  </w:style>
  <w:style w:type="paragraph" w:customStyle="1" w:styleId="Level3">
    <w:name w:val="Level 3"/>
    <w:basedOn w:val="Normal"/>
    <w:uiPriority w:val="99"/>
    <w:pPr>
      <w:numPr>
        <w:ilvl w:val="2"/>
        <w:numId w:val="3"/>
      </w:numPr>
      <w:ind w:left="2160" w:hanging="720"/>
      <w:outlineLvl w:val="2"/>
    </w:pPr>
  </w:style>
  <w:style w:type="paragraph" w:styleId="BodyText2">
    <w:name w:val="Body Text 2"/>
    <w:basedOn w:val="Normal"/>
    <w:link w:val="BodyText2Char"/>
    <w:uiPriority w:val="99"/>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spacing w:line="215" w:lineRule="auto"/>
      <w:ind w:right="-270"/>
    </w:pPr>
    <w:rPr>
      <w:b/>
      <w:bCs/>
      <w:color w:val="FF0000"/>
      <w:sz w:val="24"/>
      <w:szCs w:val="24"/>
    </w:rPr>
  </w:style>
  <w:style w:type="character" w:customStyle="1" w:styleId="BodyText2Char">
    <w:name w:val="Body Text 2 Char"/>
    <w:basedOn w:val="DefaultParagraphFont"/>
    <w:link w:val="BodyText2"/>
    <w:uiPriority w:val="99"/>
    <w:locked/>
    <w:rPr>
      <w:rFonts w:ascii="Times New Roman" w:hAnsi="Times New Roman" w:cs="Times New Roman"/>
      <w:sz w:val="20"/>
      <w:szCs w:val="20"/>
    </w:rPr>
  </w:style>
  <w:style w:type="paragraph" w:styleId="BodyText">
    <w:name w:val="Body Text"/>
    <w:basedOn w:val="Normal"/>
    <w:link w:val="BodyTextChar"/>
    <w:uiPriority w:val="99"/>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spacing w:line="215" w:lineRule="auto"/>
      <w:ind w:right="-270"/>
    </w:pPr>
    <w:rPr>
      <w:i/>
      <w:iCs/>
      <w:color w:val="FF0000"/>
      <w:sz w:val="24"/>
      <w:szCs w:val="24"/>
    </w:rPr>
  </w:style>
  <w:style w:type="character" w:customStyle="1" w:styleId="BodyTextChar">
    <w:name w:val="Body Text Char"/>
    <w:basedOn w:val="DefaultParagraphFont"/>
    <w:link w:val="BodyText"/>
    <w:uiPriority w:val="99"/>
    <w:locked/>
    <w:rPr>
      <w:rFonts w:ascii="Times New Roman" w:hAnsi="Times New Roman" w:cs="Times New Roman"/>
      <w:sz w:val="20"/>
      <w:szCs w:val="20"/>
    </w:rPr>
  </w:style>
  <w:style w:type="paragraph" w:styleId="BodyTextIndent2">
    <w:name w:val="Body Text Indent 2"/>
    <w:basedOn w:val="Normal"/>
    <w:link w:val="BodyTextIndent2Char"/>
    <w:uiPriority w:val="99"/>
    <w:pPr>
      <w:tabs>
        <w:tab w:val="left" w:pos="-1080"/>
        <w:tab w:val="left" w:pos="-720"/>
        <w:tab w:val="left" w:pos="0"/>
        <w:tab w:val="left" w:pos="720"/>
        <w:tab w:val="left" w:pos="1440"/>
        <w:tab w:val="left" w:pos="2160"/>
        <w:tab w:val="left" w:pos="2880"/>
        <w:tab w:val="left" w:pos="3780"/>
        <w:tab w:val="left" w:pos="4050"/>
        <w:tab w:val="left" w:pos="5760"/>
        <w:tab w:val="left" w:pos="6480"/>
        <w:tab w:val="left" w:pos="7200"/>
        <w:tab w:val="left" w:pos="7920"/>
        <w:tab w:val="left" w:pos="8640"/>
        <w:tab w:val="left" w:pos="9360"/>
      </w:tabs>
      <w:spacing w:line="215" w:lineRule="auto"/>
      <w:ind w:left="720"/>
    </w:pPr>
    <w:rPr>
      <w:color w:val="000000"/>
      <w:sz w:val="24"/>
      <w:szCs w:val="24"/>
    </w:rPr>
  </w:style>
  <w:style w:type="character" w:customStyle="1" w:styleId="BodyTextIndent2Char">
    <w:name w:val="Body Text Indent 2 Char"/>
    <w:basedOn w:val="DefaultParagraphFont"/>
    <w:link w:val="BodyTextIndent2"/>
    <w:uiPriority w:val="99"/>
    <w:locked/>
    <w:rPr>
      <w:rFonts w:ascii="Times New Roman" w:hAnsi="Times New Roman" w:cs="Times New Roman"/>
      <w:sz w:val="20"/>
      <w:szCs w:val="20"/>
    </w:rPr>
  </w:style>
  <w:style w:type="paragraph" w:styleId="BlockText">
    <w:name w:val="Block Text"/>
    <w:basedOn w:val="Normal"/>
    <w:uiPriority w:val="99"/>
    <w:pPr>
      <w:tabs>
        <w:tab w:val="left" w:pos="-990"/>
        <w:tab w:val="left" w:pos="-720"/>
        <w:tab w:val="left" w:pos="0"/>
        <w:tab w:val="left" w:pos="720"/>
        <w:tab w:val="left" w:pos="1440"/>
        <w:tab w:val="left" w:pos="1620"/>
        <w:tab w:val="left" w:pos="2250"/>
        <w:tab w:val="left" w:pos="2880"/>
        <w:tab w:val="left" w:pos="3420"/>
        <w:tab w:val="left" w:pos="3960"/>
        <w:tab w:val="left" w:pos="5040"/>
        <w:tab w:val="left" w:pos="5580"/>
        <w:tab w:val="left" w:pos="6480"/>
        <w:tab w:val="left" w:pos="6750"/>
        <w:tab w:val="left" w:pos="7020"/>
        <w:tab w:val="left" w:pos="7920"/>
        <w:tab w:val="left" w:pos="8460"/>
        <w:tab w:val="left" w:pos="9360"/>
      </w:tabs>
      <w:spacing w:line="214" w:lineRule="auto"/>
      <w:ind w:left="8460" w:right="-270" w:hanging="8460"/>
    </w:pPr>
    <w:rPr>
      <w:color w:val="000000"/>
    </w:rPr>
  </w:style>
  <w:style w:type="paragraph" w:styleId="Title">
    <w:name w:val="Title"/>
    <w:basedOn w:val="Normal"/>
    <w:link w:val="TitleChar"/>
    <w:uiPriority w:val="99"/>
    <w:qFormat/>
    <w:pPr>
      <w:jc w:val="center"/>
    </w:pPr>
    <w:rPr>
      <w:b/>
      <w:bCs/>
      <w:sz w:val="24"/>
      <w:szCs w:val="24"/>
    </w:rPr>
  </w:style>
  <w:style w:type="character" w:customStyle="1" w:styleId="TitleChar">
    <w:name w:val="Title Char"/>
    <w:basedOn w:val="DefaultParagraphFont"/>
    <w:link w:val="Title"/>
    <w:uiPriority w:val="99"/>
    <w:locked/>
    <w:rPr>
      <w:rFonts w:asciiTheme="majorHAnsi" w:eastAsiaTheme="majorEastAsia" w:hAnsiTheme="majorHAnsi" w:cs="Times New Roman"/>
      <w:b/>
      <w:bCs/>
      <w:kern w:val="28"/>
      <w:sz w:val="32"/>
      <w:szCs w:val="32"/>
    </w:r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basedOn w:val="DefaultParagraphFont"/>
    <w:link w:val="Header"/>
    <w:uiPriority w:val="99"/>
    <w:locked/>
    <w:rPr>
      <w:rFonts w:ascii="Times New Roman" w:hAnsi="Times New Roman" w:cs="Times New Roman"/>
      <w:sz w:val="20"/>
      <w:szCs w:val="20"/>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basedOn w:val="DefaultParagraphFont"/>
    <w:link w:val="Footer"/>
    <w:uiPriority w:val="99"/>
    <w:locked/>
    <w:rPr>
      <w:rFonts w:ascii="Times New Roman" w:hAnsi="Times New Roman" w:cs="Times New Roman"/>
      <w:sz w:val="20"/>
      <w:szCs w:val="20"/>
    </w:rPr>
  </w:style>
  <w:style w:type="paragraph" w:styleId="BodyText3">
    <w:name w:val="Body Text 3"/>
    <w:basedOn w:val="Normal"/>
    <w:link w:val="BodyText3Char"/>
    <w:uiPriority w:val="99"/>
    <w:pPr>
      <w:tabs>
        <w:tab w:val="left" w:pos="-245"/>
        <w:tab w:val="left" w:pos="0"/>
      </w:tabs>
      <w:spacing w:line="215" w:lineRule="auto"/>
      <w:ind w:right="-72"/>
    </w:pPr>
    <w:rPr>
      <w:sz w:val="22"/>
      <w:szCs w:val="22"/>
    </w:rPr>
  </w:style>
  <w:style w:type="character" w:customStyle="1" w:styleId="BodyText3Char">
    <w:name w:val="Body Text 3 Char"/>
    <w:basedOn w:val="DefaultParagraphFont"/>
    <w:link w:val="BodyText3"/>
    <w:uiPriority w:val="99"/>
    <w:locked/>
    <w:rPr>
      <w:rFonts w:ascii="Times New Roman" w:hAnsi="Times New Roman" w:cs="Times New Roman"/>
      <w:sz w:val="16"/>
      <w:szCs w:val="16"/>
    </w:rPr>
  </w:style>
  <w:style w:type="paragraph" w:customStyle="1" w:styleId="Definitions">
    <w:name w:val="Definitions"/>
    <w:basedOn w:val="Normal"/>
    <w:uiPriority w:val="99"/>
    <w:pPr>
      <w:numPr>
        <w:ilvl w:val="2"/>
        <w:numId w:val="8"/>
      </w:numPr>
      <w:tabs>
        <w:tab w:val="left" w:pos="-1440"/>
      </w:tabs>
      <w:spacing w:after="240" w:line="216" w:lineRule="auto"/>
      <w:jc w:val="both"/>
    </w:pPr>
    <w:rPr>
      <w:sz w:val="24"/>
      <w:szCs w:val="24"/>
    </w:rPr>
  </w:style>
  <w:style w:type="paragraph" w:styleId="BodyTextIndent3">
    <w:name w:val="Body Text Indent 3"/>
    <w:basedOn w:val="Normal"/>
    <w:link w:val="BodyTextIndent3Char"/>
    <w:uiPriority w:val="99"/>
    <w:pPr>
      <w:numPr>
        <w:ilvl w:val="3"/>
      </w:numPr>
      <w:tabs>
        <w:tab w:val="left" w:pos="-1440"/>
        <w:tab w:val="num" w:pos="360"/>
        <w:tab w:val="left" w:pos="720"/>
      </w:tabs>
      <w:spacing w:after="240" w:line="216" w:lineRule="auto"/>
      <w:ind w:left="1440" w:hanging="1440"/>
    </w:pPr>
    <w:rPr>
      <w:sz w:val="22"/>
      <w:szCs w:val="22"/>
    </w:rPr>
  </w:style>
  <w:style w:type="character" w:customStyle="1" w:styleId="BodyTextIndent3Char">
    <w:name w:val="Body Text Indent 3 Char"/>
    <w:basedOn w:val="DefaultParagraphFont"/>
    <w:link w:val="BodyTextIndent3"/>
    <w:uiPriority w:val="99"/>
    <w:locked/>
    <w:rPr>
      <w:rFonts w:ascii="Times New Roman" w:hAnsi="Times New Roman" w:cs="Times New Roman"/>
      <w:sz w:val="16"/>
      <w:szCs w:val="16"/>
    </w:rPr>
  </w:style>
  <w:style w:type="paragraph" w:customStyle="1" w:styleId="gpotbldescription">
    <w:name w:val="gpotbl_description"/>
    <w:basedOn w:val="Normal"/>
    <w:rsid w:val="000979AB"/>
    <w:pPr>
      <w:widowControl/>
      <w:autoSpaceDE/>
      <w:autoSpaceDN/>
      <w:spacing w:before="100" w:beforeAutospacing="1" w:after="100" w:afterAutospacing="1"/>
    </w:pPr>
    <w:rPr>
      <w:sz w:val="24"/>
      <w:szCs w:val="24"/>
    </w:rPr>
  </w:style>
  <w:style w:type="table" w:styleId="TableGrid">
    <w:name w:val="Table Grid"/>
    <w:basedOn w:val="TableNormal"/>
    <w:uiPriority w:val="59"/>
    <w:rsid w:val="000979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979AB"/>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0979AB"/>
    <w:rPr>
      <w:rFonts w:ascii="Tahoma" w:hAnsi="Tahoma" w:cs="Tahoma"/>
      <w:sz w:val="16"/>
      <w:szCs w:val="16"/>
    </w:rPr>
  </w:style>
  <w:style w:type="paragraph" w:styleId="NormalWeb">
    <w:name w:val="Normal (Web)"/>
    <w:basedOn w:val="Normal"/>
    <w:uiPriority w:val="99"/>
    <w:semiHidden/>
    <w:unhideWhenUsed/>
    <w:rsid w:val="000979AB"/>
    <w:rPr>
      <w:sz w:val="24"/>
      <w:szCs w:val="24"/>
    </w:rPr>
  </w:style>
  <w:style w:type="paragraph" w:styleId="CommentText">
    <w:name w:val="annotation text"/>
    <w:basedOn w:val="Normal"/>
    <w:link w:val="CommentTextChar"/>
    <w:uiPriority w:val="99"/>
    <w:semiHidden/>
    <w:unhideWhenUsed/>
    <w:rsid w:val="00623FF0"/>
  </w:style>
  <w:style w:type="character" w:customStyle="1" w:styleId="CommentTextChar">
    <w:name w:val="Comment Text Char"/>
    <w:basedOn w:val="DefaultParagraphFont"/>
    <w:link w:val="CommentText"/>
    <w:uiPriority w:val="99"/>
    <w:semiHidden/>
    <w:locked/>
    <w:rsid w:val="00623FF0"/>
    <w:rPr>
      <w:rFonts w:ascii="Times New Roman" w:hAnsi="Times New Roman" w:cs="Times New Roman"/>
      <w:sz w:val="20"/>
      <w:szCs w:val="20"/>
    </w:rPr>
  </w:style>
  <w:style w:type="character" w:styleId="CommentReference">
    <w:name w:val="annotation reference"/>
    <w:basedOn w:val="DefaultParagraphFont"/>
    <w:uiPriority w:val="99"/>
    <w:semiHidden/>
    <w:unhideWhenUsed/>
    <w:rsid w:val="00623FF0"/>
    <w:rPr>
      <w:rFonts w:ascii="Times New Roman" w:hAnsi="Times New Roman" w:cs="Times New Roman"/>
      <w:sz w:val="16"/>
    </w:rPr>
  </w:style>
  <w:style w:type="paragraph" w:styleId="CommentSubject">
    <w:name w:val="annotation subject"/>
    <w:basedOn w:val="CommentText"/>
    <w:next w:val="CommentText"/>
    <w:link w:val="CommentSubjectChar"/>
    <w:uiPriority w:val="99"/>
    <w:semiHidden/>
    <w:unhideWhenUsed/>
    <w:rsid w:val="002D2313"/>
    <w:rPr>
      <w:b/>
      <w:bCs/>
    </w:rPr>
  </w:style>
  <w:style w:type="character" w:customStyle="1" w:styleId="CommentSubjectChar">
    <w:name w:val="Comment Subject Char"/>
    <w:basedOn w:val="CommentTextChar"/>
    <w:link w:val="CommentSubject"/>
    <w:uiPriority w:val="99"/>
    <w:semiHidden/>
    <w:locked/>
    <w:rsid w:val="002D2313"/>
    <w:rPr>
      <w:rFonts w:ascii="Times New Roman" w:hAnsi="Times New Roman" w:cs="Times New Roman"/>
      <w:b/>
      <w:bCs/>
      <w:sz w:val="20"/>
      <w:szCs w:val="20"/>
    </w:rPr>
  </w:style>
  <w:style w:type="paragraph" w:styleId="Revision">
    <w:name w:val="Revision"/>
    <w:hidden/>
    <w:uiPriority w:val="99"/>
    <w:rsid w:val="002D2313"/>
    <w:pPr>
      <w:spacing w:after="0" w:line="240" w:lineRule="auto"/>
    </w:pPr>
    <w:rPr>
      <w:rFonts w:ascii="Times New Roman" w:hAnsi="Times New Roman"/>
      <w:sz w:val="20"/>
      <w:szCs w:val="20"/>
    </w:rPr>
  </w:style>
  <w:style w:type="character" w:styleId="Hyperlink">
    <w:name w:val="Hyperlink"/>
    <w:basedOn w:val="DefaultParagraphFont"/>
    <w:uiPriority w:val="99"/>
    <w:semiHidden/>
    <w:unhideWhenUsed/>
    <w:rsid w:val="00813D97"/>
    <w:rPr>
      <w:rFonts w:cs="Times New Roman"/>
      <w:color w:val="0000FF"/>
      <w:u w:val="single"/>
    </w:rPr>
  </w:style>
  <w:style w:type="paragraph" w:customStyle="1" w:styleId="Default">
    <w:name w:val="Default"/>
    <w:rsid w:val="00661921"/>
    <w:pPr>
      <w:autoSpaceDE w:val="0"/>
      <w:autoSpaceDN w:val="0"/>
      <w:adjustRightInd w:val="0"/>
      <w:spacing w:after="0" w:line="240" w:lineRule="auto"/>
    </w:pPr>
    <w:rPr>
      <w:rFonts w:ascii="Times New Roman" w:hAnsi="Times New Roman"/>
      <w:color w:val="000000"/>
      <w:sz w:val="24"/>
      <w:szCs w:val="24"/>
    </w:rPr>
  </w:style>
  <w:style w:type="paragraph" w:customStyle="1" w:styleId="Level2">
    <w:name w:val="Level 2"/>
    <w:basedOn w:val="Normal"/>
    <w:uiPriority w:val="99"/>
    <w:rsid w:val="00D5779D"/>
    <w:pPr>
      <w:ind w:left="1440" w:hanging="720"/>
      <w:outlineLvl w:val="1"/>
    </w:pPr>
    <w:rPr>
      <w:rFonts w:ascii="Courier" w:hAnsi="Courier" w:cs="Courier"/>
      <w:sz w:val="24"/>
      <w:szCs w:val="24"/>
    </w:rPr>
  </w:style>
  <w:style w:type="paragraph" w:customStyle="1" w:styleId="EffluentLimitations">
    <w:name w:val="Effluent Limitations"/>
    <w:basedOn w:val="Normal"/>
    <w:uiPriority w:val="99"/>
    <w:rsid w:val="006C0E76"/>
    <w:pPr>
      <w:numPr>
        <w:ilvl w:val="1"/>
        <w:numId w:val="38"/>
      </w:numPr>
      <w:spacing w:after="120"/>
    </w:pPr>
    <w:rPr>
      <w:sz w:val="24"/>
      <w:szCs w:val="24"/>
    </w:rPr>
  </w:style>
  <w:style w:type="paragraph" w:customStyle="1" w:styleId="MonitoringandLimitations">
    <w:name w:val="Monitoring and Limitations"/>
    <w:basedOn w:val="Normal"/>
    <w:uiPriority w:val="99"/>
    <w:rsid w:val="002A273E"/>
    <w:pPr>
      <w:numPr>
        <w:ilvl w:val="2"/>
        <w:numId w:val="6"/>
      </w:numPr>
      <w:tabs>
        <w:tab w:val="left" w:pos="-245"/>
      </w:tabs>
      <w:spacing w:after="120" w:line="215" w:lineRule="auto"/>
      <w:ind w:right="-72"/>
    </w:pPr>
    <w:rPr>
      <w:sz w:val="24"/>
      <w:szCs w:val="24"/>
    </w:rPr>
  </w:style>
  <w:style w:type="paragraph" w:customStyle="1" w:styleId="ComplianceSchedule">
    <w:name w:val="Compliance Schedule"/>
    <w:basedOn w:val="Normal"/>
    <w:uiPriority w:val="99"/>
    <w:rsid w:val="002A273E"/>
    <w:pPr>
      <w:tabs>
        <w:tab w:val="left" w:pos="-1440"/>
        <w:tab w:val="num" w:pos="1152"/>
      </w:tabs>
      <w:spacing w:after="240" w:line="216" w:lineRule="auto"/>
      <w:ind w:left="1152" w:hanging="432"/>
      <w:jc w:val="both"/>
    </w:pPr>
    <w:rPr>
      <w:sz w:val="24"/>
      <w:szCs w:val="24"/>
    </w:rPr>
  </w:style>
  <w:style w:type="character" w:customStyle="1" w:styleId="enumxml">
    <w:name w:val="enumxml"/>
    <w:basedOn w:val="DefaultParagraphFont"/>
    <w:rsid w:val="00E41746"/>
  </w:style>
  <w:style w:type="paragraph" w:styleId="ListParagraph">
    <w:name w:val="List Paragraph"/>
    <w:basedOn w:val="Normal"/>
    <w:uiPriority w:val="34"/>
    <w:qFormat/>
    <w:rsid w:val="00D945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243191">
      <w:marLeft w:val="0"/>
      <w:marRight w:val="0"/>
      <w:marTop w:val="0"/>
      <w:marBottom w:val="0"/>
      <w:divBdr>
        <w:top w:val="none" w:sz="0" w:space="0" w:color="auto"/>
        <w:left w:val="none" w:sz="0" w:space="0" w:color="auto"/>
        <w:bottom w:val="none" w:sz="0" w:space="0" w:color="auto"/>
        <w:right w:val="none" w:sz="0" w:space="0" w:color="auto"/>
      </w:divBdr>
    </w:div>
    <w:div w:id="91243192">
      <w:marLeft w:val="0"/>
      <w:marRight w:val="0"/>
      <w:marTop w:val="0"/>
      <w:marBottom w:val="0"/>
      <w:divBdr>
        <w:top w:val="none" w:sz="0" w:space="0" w:color="auto"/>
        <w:left w:val="none" w:sz="0" w:space="0" w:color="auto"/>
        <w:bottom w:val="none" w:sz="0" w:space="0" w:color="auto"/>
        <w:right w:val="none" w:sz="0" w:space="0" w:color="auto"/>
      </w:divBdr>
    </w:div>
    <w:div w:id="788281650">
      <w:bodyDiv w:val="1"/>
      <w:marLeft w:val="0"/>
      <w:marRight w:val="0"/>
      <w:marTop w:val="0"/>
      <w:marBottom w:val="0"/>
      <w:divBdr>
        <w:top w:val="none" w:sz="0" w:space="0" w:color="auto"/>
        <w:left w:val="none" w:sz="0" w:space="0" w:color="auto"/>
        <w:bottom w:val="none" w:sz="0" w:space="0" w:color="auto"/>
        <w:right w:val="none" w:sz="0" w:space="0" w:color="auto"/>
      </w:divBdr>
      <w:divsChild>
        <w:div w:id="8440561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DCD2CA-10F2-427B-BFDD-A4A9BB8215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5881</TotalTime>
  <Pages>1</Pages>
  <Words>1510</Words>
  <Characters>8607</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PERMIT RATIONALE</vt:lpstr>
    </vt:vector>
  </TitlesOfParts>
  <Company>Dell Computer Corporation</Company>
  <LinksUpToDate>false</LinksUpToDate>
  <CharactersWithSpaces>10097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PERMIT RATIONALE</dc:title>
  <dc:subject/>
  <dc:creator>Preferred Customer</dc:creator>
  <cp:keywords/>
  <dc:description/>
  <cp:lastModifiedBy>Carter Cress</cp:lastModifiedBy>
  <cp:revision>68</cp:revision>
  <cp:lastPrinted>2002-02-27T21:09:00Z</cp:lastPrinted>
  <dcterms:created xsi:type="dcterms:W3CDTF">2025-07-09T18:53:00Z</dcterms:created>
  <dcterms:modified xsi:type="dcterms:W3CDTF">2026-04-30T15:21:00Z</dcterms:modified>
</cp:coreProperties>
</file>